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5F89" w:rsidRPr="00DF5F89" w:rsidRDefault="00DF5F89" w:rsidP="00DF5F89">
      <w:pPr>
        <w:spacing w:after="105" w:line="240" w:lineRule="auto"/>
        <w:jc w:val="center"/>
        <w:outlineLvl w:val="0"/>
        <w:rPr>
          <w:rFonts w:ascii="Times New Roman" w:eastAsia="Times New Roman" w:hAnsi="Times New Roman" w:cs="Times New Roman"/>
          <w:b/>
          <w:color w:val="0070C0"/>
          <w:kern w:val="36"/>
          <w:sz w:val="40"/>
          <w:szCs w:val="40"/>
        </w:rPr>
      </w:pPr>
      <w:bookmarkStart w:id="0" w:name="_GoBack"/>
      <w:r w:rsidRPr="00652288">
        <w:rPr>
          <w:rFonts w:ascii="Times New Roman" w:eastAsia="Times New Roman" w:hAnsi="Times New Roman" w:cs="Times New Roman"/>
          <w:b/>
          <w:color w:val="0070C0"/>
          <w:kern w:val="36"/>
          <w:sz w:val="40"/>
          <w:szCs w:val="40"/>
        </w:rPr>
        <w:t>10 điều cần biết về nền kinh tế biển</w:t>
      </w:r>
    </w:p>
    <w:bookmarkEnd w:id="0"/>
    <w:p w:rsidR="00DF5F89" w:rsidRPr="00DF5F89" w:rsidRDefault="00DF5F89" w:rsidP="00DF5F89">
      <w:pPr>
        <w:spacing w:after="0" w:line="240" w:lineRule="auto"/>
        <w:jc w:val="right"/>
        <w:rPr>
          <w:rFonts w:ascii="Arial" w:eastAsia="Times New Roman" w:hAnsi="Arial" w:cs="Arial"/>
          <w:color w:val="444444"/>
          <w:sz w:val="24"/>
          <w:szCs w:val="24"/>
        </w:rPr>
      </w:pPr>
      <w:r w:rsidRPr="00DF5F89">
        <w:rPr>
          <w:rFonts w:ascii="Arial" w:eastAsia="Times New Roman" w:hAnsi="Arial" w:cs="Arial"/>
          <w:color w:val="444444"/>
          <w:sz w:val="17"/>
          <w:szCs w:val="17"/>
        </w:rPr>
        <w:t> </w:t>
      </w:r>
      <w:hyperlink r:id="rId5" w:history="1">
        <w:r w:rsidRPr="00DF5F89">
          <w:rPr>
            <w:rFonts w:ascii="Arial" w:eastAsia="Times New Roman" w:hAnsi="Arial" w:cs="Arial"/>
            <w:b/>
            <w:bCs/>
            <w:color w:val="005689"/>
            <w:sz w:val="24"/>
            <w:szCs w:val="24"/>
            <w:u w:val="single"/>
          </w:rPr>
          <w:t>maritimecyprus</w:t>
        </w:r>
      </w:hyperlink>
    </w:p>
    <w:p w:rsidR="00DF5F89" w:rsidRPr="00DF5F89" w:rsidRDefault="00DF5F89" w:rsidP="00DF5F89">
      <w:pPr>
        <w:spacing w:after="0" w:line="240" w:lineRule="auto"/>
        <w:rPr>
          <w:rFonts w:ascii="Arial" w:eastAsia="Times New Roman" w:hAnsi="Arial" w:cs="Arial"/>
          <w:color w:val="000000"/>
          <w:sz w:val="17"/>
          <w:szCs w:val="17"/>
        </w:rPr>
      </w:pPr>
      <w:r w:rsidRPr="00DF5F89">
        <w:rPr>
          <w:rFonts w:ascii="Arial" w:eastAsia="Times New Roman" w:hAnsi="Arial" w:cs="Arial"/>
          <w:color w:val="444444"/>
          <w:sz w:val="17"/>
          <w:szCs w:val="17"/>
        </w:rPr>
        <w:t> </w:t>
      </w:r>
    </w:p>
    <w:p w:rsidR="00DF5F89" w:rsidRPr="00DF5F89" w:rsidRDefault="00DF5F89" w:rsidP="00DF5F89">
      <w:pPr>
        <w:spacing w:after="0" w:line="240" w:lineRule="auto"/>
        <w:rPr>
          <w:rFonts w:ascii="Merriweather Sans" w:eastAsia="Times New Roman" w:hAnsi="Merriweather Sans" w:cs="Times New Roman"/>
          <w:color w:val="222222"/>
          <w:sz w:val="23"/>
          <w:szCs w:val="23"/>
        </w:rPr>
      </w:pPr>
      <w:r w:rsidRPr="00DF5F89">
        <w:rPr>
          <w:rFonts w:ascii="Merriweather Sans" w:eastAsia="Times New Roman" w:hAnsi="Merriweather Sans" w:cs="Times New Roman"/>
          <w:noProof/>
          <w:color w:val="222222"/>
          <w:sz w:val="23"/>
          <w:szCs w:val="23"/>
        </w:rPr>
        <w:drawing>
          <wp:inline distT="0" distB="0" distL="0" distR="0">
            <wp:extent cx="5897880" cy="3321794"/>
            <wp:effectExtent l="0" t="0" r="7620" b="0"/>
            <wp:docPr id="1" name="Picture 1" descr="https://maritimecyprus.com/wp-content/uploads/2025/04/10-things-696x3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ritimecyprus.com/wp-content/uploads/2025/04/10-things-696x39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07370" cy="3327139"/>
                    </a:xfrm>
                    <a:prstGeom prst="rect">
                      <a:avLst/>
                    </a:prstGeom>
                    <a:noFill/>
                    <a:ln>
                      <a:noFill/>
                    </a:ln>
                  </pic:spPr>
                </pic:pic>
              </a:graphicData>
            </a:graphic>
          </wp:inline>
        </w:drawing>
      </w:r>
    </w:p>
    <w:p w:rsidR="00DF5F89" w:rsidRPr="00DF5F89" w:rsidRDefault="00DF5F89" w:rsidP="00DF5F89">
      <w:pPr>
        <w:spacing w:before="120" w:after="120" w:line="240" w:lineRule="auto"/>
        <w:jc w:val="both"/>
        <w:rPr>
          <w:rFonts w:ascii="Times New Roman" w:eastAsia="Times New Roman" w:hAnsi="Times New Roman" w:cs="Times New Roman"/>
          <w:sz w:val="26"/>
          <w:szCs w:val="26"/>
          <w:lang/>
        </w:rPr>
      </w:pPr>
      <w:r>
        <w:rPr>
          <w:rFonts w:ascii="Times New Roman" w:eastAsia="Times New Roman" w:hAnsi="Times New Roman" w:cs="Times New Roman"/>
          <w:sz w:val="26"/>
          <w:szCs w:val="26"/>
        </w:rPr>
        <w:t xml:space="preserve">Biển </w:t>
      </w:r>
      <w:r w:rsidRPr="00DF5F89">
        <w:rPr>
          <w:rFonts w:ascii="Times New Roman" w:eastAsia="Times New Roman" w:hAnsi="Times New Roman" w:cs="Times New Roman"/>
          <w:sz w:val="26"/>
          <w:szCs w:val="26"/>
          <w:lang/>
        </w:rPr>
        <w:t xml:space="preserve">bao phủ 71% bề mặt Trái đất, bao gồm 90% sinh quyển, cung cấp an ninh lương thực cho hơn ba tỷ người, </w:t>
      </w:r>
      <w:r>
        <w:rPr>
          <w:rFonts w:ascii="Times New Roman" w:eastAsia="Times New Roman" w:hAnsi="Times New Roman" w:cs="Times New Roman"/>
          <w:sz w:val="26"/>
          <w:szCs w:val="26"/>
        </w:rPr>
        <w:t>giúp</w:t>
      </w:r>
      <w:r w:rsidRPr="00DF5F89">
        <w:rPr>
          <w:rFonts w:ascii="Times New Roman" w:eastAsia="Times New Roman" w:hAnsi="Times New Roman" w:cs="Times New Roman"/>
          <w:sz w:val="26"/>
          <w:szCs w:val="26"/>
          <w:lang/>
        </w:rPr>
        <w:t xml:space="preserve"> vận chuyển hơn 80% hàng hóa toàn cầu và là nơi đặt các tuyến cáp biển chuyển </w:t>
      </w:r>
      <w:r>
        <w:rPr>
          <w:rFonts w:ascii="Times New Roman" w:eastAsia="Times New Roman" w:hAnsi="Times New Roman" w:cs="Times New Roman"/>
          <w:sz w:val="26"/>
          <w:szCs w:val="26"/>
        </w:rPr>
        <w:t xml:space="preserve">tải </w:t>
      </w:r>
      <w:r w:rsidRPr="00DF5F89">
        <w:rPr>
          <w:rFonts w:ascii="Times New Roman" w:eastAsia="Times New Roman" w:hAnsi="Times New Roman" w:cs="Times New Roman"/>
          <w:sz w:val="26"/>
          <w:szCs w:val="26"/>
          <w:lang/>
        </w:rPr>
        <w:t xml:space="preserve">98% lưu lượng truy cập Internet quốc tế. Các số liệu thống kê và phân tích mới của OECD cho thấy vai trò quan trọng của </w:t>
      </w:r>
      <w:r>
        <w:rPr>
          <w:rFonts w:ascii="Times New Roman" w:eastAsia="Times New Roman" w:hAnsi="Times New Roman" w:cs="Times New Roman"/>
          <w:sz w:val="26"/>
          <w:szCs w:val="26"/>
        </w:rPr>
        <w:t>biển</w:t>
      </w:r>
      <w:r w:rsidRPr="00DF5F89">
        <w:rPr>
          <w:rFonts w:ascii="Times New Roman" w:eastAsia="Times New Roman" w:hAnsi="Times New Roman" w:cs="Times New Roman"/>
          <w:sz w:val="26"/>
          <w:szCs w:val="26"/>
          <w:lang/>
        </w:rPr>
        <w:t xml:space="preserve"> đối với nền kinh tế và sinh kế của hàng trăm triệu người.</w:t>
      </w:r>
    </w:p>
    <w:p w:rsidR="00DF5F89" w:rsidRPr="00DF5F89" w:rsidRDefault="00DF5F89" w:rsidP="00DF5F89">
      <w:pPr>
        <w:spacing w:before="120" w:after="120" w:line="240" w:lineRule="auto"/>
        <w:jc w:val="both"/>
        <w:rPr>
          <w:rFonts w:ascii="Times New Roman" w:eastAsia="Times New Roman" w:hAnsi="Times New Roman" w:cs="Times New Roman"/>
          <w:b/>
          <w:color w:val="0070C0"/>
          <w:sz w:val="26"/>
          <w:szCs w:val="26"/>
        </w:rPr>
      </w:pPr>
      <w:r w:rsidRPr="00DF5F89">
        <w:rPr>
          <w:rFonts w:ascii="Times New Roman" w:eastAsia="Times New Roman" w:hAnsi="Times New Roman" w:cs="Times New Roman"/>
          <w:b/>
          <w:color w:val="0070C0"/>
          <w:sz w:val="26"/>
          <w:szCs w:val="26"/>
          <w:lang/>
        </w:rPr>
        <w:t>Nếu được coi là một quốc gia</w:t>
      </w:r>
      <w:r w:rsidRPr="00DF5F89">
        <w:rPr>
          <w:rFonts w:ascii="Times New Roman" w:eastAsia="Times New Roman" w:hAnsi="Times New Roman" w:cs="Times New Roman"/>
          <w:b/>
          <w:color w:val="0070C0"/>
          <w:sz w:val="26"/>
          <w:szCs w:val="26"/>
        </w:rPr>
        <w:t xml:space="preserve"> thì</w:t>
      </w:r>
      <w:r w:rsidRPr="00DF5F89">
        <w:rPr>
          <w:rFonts w:ascii="Times New Roman" w:eastAsia="Times New Roman" w:hAnsi="Times New Roman" w:cs="Times New Roman"/>
          <w:b/>
          <w:color w:val="0070C0"/>
          <w:sz w:val="26"/>
          <w:szCs w:val="26"/>
          <w:lang/>
        </w:rPr>
        <w:t xml:space="preserve"> nền kinh tế </w:t>
      </w:r>
      <w:r w:rsidRPr="00DF5F89">
        <w:rPr>
          <w:rFonts w:ascii="Times New Roman" w:eastAsia="Times New Roman" w:hAnsi="Times New Roman" w:cs="Times New Roman"/>
          <w:b/>
          <w:color w:val="0070C0"/>
          <w:sz w:val="26"/>
          <w:szCs w:val="26"/>
        </w:rPr>
        <w:t>biển</w:t>
      </w:r>
      <w:r w:rsidRPr="00DF5F89">
        <w:rPr>
          <w:rFonts w:ascii="Times New Roman" w:eastAsia="Times New Roman" w:hAnsi="Times New Roman" w:cs="Times New Roman"/>
          <w:b/>
          <w:color w:val="0070C0"/>
          <w:sz w:val="26"/>
          <w:szCs w:val="26"/>
          <w:lang/>
        </w:rPr>
        <w:t xml:space="preserve"> sẽ là nền kinh tế lớn thứ </w:t>
      </w:r>
      <w:r w:rsidRPr="00DF5F89">
        <w:rPr>
          <w:rFonts w:ascii="Times New Roman" w:eastAsia="Times New Roman" w:hAnsi="Times New Roman" w:cs="Times New Roman"/>
          <w:b/>
          <w:color w:val="0070C0"/>
          <w:sz w:val="26"/>
          <w:szCs w:val="26"/>
        </w:rPr>
        <w:t>5</w:t>
      </w:r>
      <w:r w:rsidRPr="00DF5F89">
        <w:rPr>
          <w:rFonts w:ascii="Times New Roman" w:eastAsia="Times New Roman" w:hAnsi="Times New Roman" w:cs="Times New Roman"/>
          <w:b/>
          <w:color w:val="0070C0"/>
          <w:sz w:val="26"/>
          <w:szCs w:val="26"/>
          <w:lang/>
        </w:rPr>
        <w:t xml:space="preserve"> thế giới vào năm 2019.</w:t>
      </w:r>
      <w:r w:rsidRPr="00DF5F89">
        <w:rPr>
          <w:rFonts w:ascii="Times New Roman" w:eastAsia="Times New Roman" w:hAnsi="Times New Roman" w:cs="Times New Roman"/>
          <w:b/>
          <w:color w:val="0070C0"/>
          <w:sz w:val="26"/>
          <w:szCs w:val="26"/>
        </w:rPr>
        <w:t xml:space="preserve"> </w:t>
      </w:r>
    </w:p>
    <w:p w:rsidR="00DF5F89" w:rsidRPr="00DF5F89" w:rsidRDefault="00DF5F89" w:rsidP="00DF5F89">
      <w:pPr>
        <w:spacing w:before="120" w:after="120" w:line="240" w:lineRule="auto"/>
        <w:jc w:val="both"/>
        <w:rPr>
          <w:rFonts w:ascii="Times New Roman" w:eastAsia="Times New Roman" w:hAnsi="Times New Roman" w:cs="Times New Roman"/>
          <w:sz w:val="26"/>
          <w:szCs w:val="26"/>
          <w:lang/>
        </w:rPr>
      </w:pPr>
      <w:r w:rsidRPr="00DF5F89">
        <w:rPr>
          <w:rFonts w:ascii="Times New Roman" w:eastAsia="Times New Roman" w:hAnsi="Times New Roman" w:cs="Times New Roman"/>
          <w:sz w:val="26"/>
          <w:szCs w:val="26"/>
          <w:lang/>
        </w:rPr>
        <w:t>Từ năm 1995 đến năm 2020, nền kinh tế này đóng góp 3% đến 4% giá trị gia tăng gộp (GVA) toàn cầu và sử dụng tới 133 triệu lao động toàn thời gian (FTE).</w:t>
      </w:r>
    </w:p>
    <w:p w:rsidR="00DF5F89" w:rsidRPr="00DF5F89" w:rsidRDefault="00DF5F89" w:rsidP="00DF5F89">
      <w:pPr>
        <w:spacing w:before="120" w:after="120" w:line="240" w:lineRule="auto"/>
        <w:jc w:val="both"/>
        <w:rPr>
          <w:rFonts w:ascii="Times New Roman" w:eastAsia="Times New Roman" w:hAnsi="Times New Roman" w:cs="Times New Roman"/>
          <w:b/>
          <w:color w:val="0070C0"/>
          <w:sz w:val="26"/>
          <w:szCs w:val="26"/>
          <w:lang/>
        </w:rPr>
      </w:pPr>
      <w:r w:rsidRPr="00DF5F89">
        <w:rPr>
          <w:rFonts w:ascii="Times New Roman" w:eastAsia="Times New Roman" w:hAnsi="Times New Roman" w:cs="Times New Roman"/>
          <w:b/>
          <w:color w:val="0070C0"/>
          <w:sz w:val="26"/>
          <w:szCs w:val="26"/>
          <w:lang/>
        </w:rPr>
        <w:t xml:space="preserve">Nền kinh tế </w:t>
      </w:r>
      <w:r>
        <w:rPr>
          <w:rFonts w:ascii="Times New Roman" w:eastAsia="Times New Roman" w:hAnsi="Times New Roman" w:cs="Times New Roman"/>
          <w:b/>
          <w:color w:val="0070C0"/>
          <w:sz w:val="26"/>
          <w:szCs w:val="26"/>
        </w:rPr>
        <w:t>biển</w:t>
      </w:r>
      <w:r w:rsidRPr="00DF5F89">
        <w:rPr>
          <w:rFonts w:ascii="Times New Roman" w:eastAsia="Times New Roman" w:hAnsi="Times New Roman" w:cs="Times New Roman"/>
          <w:b/>
          <w:color w:val="0070C0"/>
          <w:sz w:val="26"/>
          <w:szCs w:val="26"/>
          <w:lang/>
        </w:rPr>
        <w:t xml:space="preserve"> toàn cầu đã tăng gấp đôi theo giá trị thực trong 25 năm</w:t>
      </w:r>
    </w:p>
    <w:p w:rsidR="00DF5F89" w:rsidRPr="00DF5F89" w:rsidRDefault="00DF5F89" w:rsidP="00DF5F89">
      <w:pPr>
        <w:spacing w:before="120" w:after="120" w:line="240" w:lineRule="auto"/>
        <w:jc w:val="both"/>
        <w:rPr>
          <w:rFonts w:ascii="Times New Roman" w:eastAsia="Times New Roman" w:hAnsi="Times New Roman" w:cs="Times New Roman"/>
          <w:sz w:val="26"/>
          <w:szCs w:val="26"/>
          <w:lang/>
        </w:rPr>
      </w:pPr>
      <w:r w:rsidRPr="00DF5F89">
        <w:rPr>
          <w:rFonts w:ascii="Times New Roman" w:eastAsia="Times New Roman" w:hAnsi="Times New Roman" w:cs="Times New Roman"/>
          <w:sz w:val="26"/>
          <w:szCs w:val="26"/>
          <w:lang/>
        </w:rPr>
        <w:t xml:space="preserve">Từ 1,3 nghìn tỷ đô la GVA </w:t>
      </w:r>
      <w:r>
        <w:rPr>
          <w:rFonts w:ascii="Times New Roman" w:eastAsia="Times New Roman" w:hAnsi="Times New Roman" w:cs="Times New Roman"/>
          <w:sz w:val="26"/>
          <w:szCs w:val="26"/>
        </w:rPr>
        <w:t xml:space="preserve">của </w:t>
      </w:r>
      <w:r w:rsidRPr="00DF5F89">
        <w:rPr>
          <w:rFonts w:ascii="Times New Roman" w:eastAsia="Times New Roman" w:hAnsi="Times New Roman" w:cs="Times New Roman"/>
          <w:sz w:val="26"/>
          <w:szCs w:val="26"/>
          <w:lang/>
        </w:rPr>
        <w:t xml:space="preserve">năm 1995 lên 2,6 nghìn tỷ đô la vào năm 2020, tăng trưởng với tốc độ trung bình hàng năm là 2,8%. </w:t>
      </w:r>
      <w:r>
        <w:rPr>
          <w:rFonts w:ascii="Times New Roman" w:eastAsia="Times New Roman" w:hAnsi="Times New Roman" w:cs="Times New Roman"/>
          <w:sz w:val="26"/>
          <w:szCs w:val="26"/>
        </w:rPr>
        <w:t>Số</w:t>
      </w:r>
      <w:r w:rsidRPr="00DF5F89">
        <w:rPr>
          <w:rFonts w:ascii="Times New Roman" w:eastAsia="Times New Roman" w:hAnsi="Times New Roman" w:cs="Times New Roman"/>
          <w:sz w:val="26"/>
          <w:szCs w:val="26"/>
          <w:lang/>
        </w:rPr>
        <w:t xml:space="preserve"> việc làm vẫn tương đối ổn định, đạt đỉnh 151 triệu Người lao động toàn thời gian (FTE) vào năm 2006, giảm xuống còn 101 triệu vào năm 2020 do COVID-19, sau đó đã phục hồi.</w:t>
      </w:r>
    </w:p>
    <w:p w:rsidR="00DF5F89" w:rsidRPr="00DF5F89" w:rsidRDefault="00DF5F89" w:rsidP="00DF5F89">
      <w:pPr>
        <w:spacing w:before="120" w:after="120" w:line="240" w:lineRule="auto"/>
        <w:jc w:val="both"/>
        <w:rPr>
          <w:rFonts w:ascii="Times New Roman" w:eastAsia="Times New Roman" w:hAnsi="Times New Roman" w:cs="Times New Roman"/>
          <w:b/>
          <w:color w:val="0070C0"/>
          <w:sz w:val="26"/>
          <w:szCs w:val="26"/>
          <w:lang/>
        </w:rPr>
      </w:pPr>
      <w:r w:rsidRPr="00DF5F89">
        <w:rPr>
          <w:rFonts w:ascii="Times New Roman" w:eastAsia="Times New Roman" w:hAnsi="Times New Roman" w:cs="Times New Roman"/>
          <w:b/>
          <w:color w:val="0070C0"/>
          <w:sz w:val="26"/>
          <w:szCs w:val="26"/>
          <w:lang/>
        </w:rPr>
        <w:t xml:space="preserve">Hơn 75% tăng trưởng kinh tế </w:t>
      </w:r>
      <w:r>
        <w:rPr>
          <w:rFonts w:ascii="Times New Roman" w:eastAsia="Times New Roman" w:hAnsi="Times New Roman" w:cs="Times New Roman"/>
          <w:b/>
          <w:color w:val="0070C0"/>
          <w:sz w:val="26"/>
          <w:szCs w:val="26"/>
        </w:rPr>
        <w:t>biển</w:t>
      </w:r>
      <w:r w:rsidRPr="00DF5F89">
        <w:rPr>
          <w:rFonts w:ascii="Times New Roman" w:eastAsia="Times New Roman" w:hAnsi="Times New Roman" w:cs="Times New Roman"/>
          <w:b/>
          <w:color w:val="0070C0"/>
          <w:sz w:val="26"/>
          <w:szCs w:val="26"/>
          <w:lang/>
        </w:rPr>
        <w:t xml:space="preserve"> toàn cầu trong giai đoạn 1995-2020 bắt nguồn từ các quốc gia ở Châu Á và Thái Bình Dương.</w:t>
      </w:r>
    </w:p>
    <w:p w:rsidR="00DF5F89" w:rsidRPr="00DF5F89" w:rsidRDefault="00DF5F89" w:rsidP="00DF5F89">
      <w:pPr>
        <w:spacing w:before="120" w:after="120" w:line="240" w:lineRule="auto"/>
        <w:jc w:val="both"/>
        <w:rPr>
          <w:rFonts w:ascii="Times New Roman" w:eastAsia="Times New Roman" w:hAnsi="Times New Roman" w:cs="Times New Roman"/>
          <w:sz w:val="26"/>
          <w:szCs w:val="26"/>
          <w:lang/>
        </w:rPr>
      </w:pPr>
      <w:r w:rsidRPr="00DF5F89">
        <w:rPr>
          <w:rFonts w:ascii="Times New Roman" w:eastAsia="Times New Roman" w:hAnsi="Times New Roman" w:cs="Times New Roman"/>
          <w:sz w:val="26"/>
          <w:szCs w:val="26"/>
          <w:lang/>
        </w:rPr>
        <w:t xml:space="preserve">Riêng Đông Á chiếm 56% sự mở rộng kinh tế </w:t>
      </w:r>
      <w:r>
        <w:rPr>
          <w:rFonts w:ascii="Times New Roman" w:eastAsia="Times New Roman" w:hAnsi="Times New Roman" w:cs="Times New Roman"/>
          <w:sz w:val="26"/>
          <w:szCs w:val="26"/>
        </w:rPr>
        <w:t>biển</w:t>
      </w:r>
      <w:r w:rsidRPr="00DF5F89">
        <w:rPr>
          <w:rFonts w:ascii="Times New Roman" w:eastAsia="Times New Roman" w:hAnsi="Times New Roman" w:cs="Times New Roman"/>
          <w:sz w:val="26"/>
          <w:szCs w:val="26"/>
          <w:lang/>
        </w:rPr>
        <w:t xml:space="preserve"> toàn cầu, </w:t>
      </w:r>
      <w:r>
        <w:rPr>
          <w:rFonts w:ascii="Times New Roman" w:eastAsia="Times New Roman" w:hAnsi="Times New Roman" w:cs="Times New Roman"/>
          <w:sz w:val="26"/>
          <w:szCs w:val="26"/>
        </w:rPr>
        <w:t>còn</w:t>
      </w:r>
      <w:r w:rsidRPr="00DF5F89">
        <w:rPr>
          <w:rFonts w:ascii="Times New Roman" w:eastAsia="Times New Roman" w:hAnsi="Times New Roman" w:cs="Times New Roman"/>
          <w:sz w:val="26"/>
          <w:szCs w:val="26"/>
          <w:lang/>
        </w:rPr>
        <w:t xml:space="preserve"> Châu Âu và Bắc Mỹ tăng trưởng chậm hơn. </w:t>
      </w:r>
      <w:r>
        <w:rPr>
          <w:rFonts w:ascii="Times New Roman" w:eastAsia="Times New Roman" w:hAnsi="Times New Roman" w:cs="Times New Roman"/>
          <w:sz w:val="26"/>
          <w:szCs w:val="26"/>
        </w:rPr>
        <w:t>Trung Quốc</w:t>
      </w:r>
      <w:r w:rsidRPr="00DF5F89">
        <w:rPr>
          <w:rFonts w:ascii="Times New Roman" w:eastAsia="Times New Roman" w:hAnsi="Times New Roman" w:cs="Times New Roman"/>
          <w:sz w:val="26"/>
          <w:szCs w:val="26"/>
          <w:lang/>
        </w:rPr>
        <w:t xml:space="preserve">, </w:t>
      </w:r>
      <w:r>
        <w:rPr>
          <w:rFonts w:ascii="Times New Roman" w:eastAsia="Times New Roman" w:hAnsi="Times New Roman" w:cs="Times New Roman"/>
          <w:sz w:val="26"/>
          <w:szCs w:val="26"/>
        </w:rPr>
        <w:t>Mỹ</w:t>
      </w:r>
      <w:r w:rsidRPr="00DF5F89">
        <w:rPr>
          <w:rFonts w:ascii="Times New Roman" w:eastAsia="Times New Roman" w:hAnsi="Times New Roman" w:cs="Times New Roman"/>
          <w:sz w:val="26"/>
          <w:szCs w:val="26"/>
          <w:lang/>
        </w:rPr>
        <w:t xml:space="preserve">, Nhật Bản, Na Uy và Vương quốc Anh có nền kinh tế </w:t>
      </w:r>
      <w:r>
        <w:rPr>
          <w:rFonts w:ascii="Times New Roman" w:eastAsia="Times New Roman" w:hAnsi="Times New Roman" w:cs="Times New Roman"/>
          <w:sz w:val="26"/>
          <w:szCs w:val="26"/>
        </w:rPr>
        <w:t>biển</w:t>
      </w:r>
      <w:r w:rsidRPr="00DF5F89">
        <w:rPr>
          <w:rFonts w:ascii="Times New Roman" w:eastAsia="Times New Roman" w:hAnsi="Times New Roman" w:cs="Times New Roman"/>
          <w:sz w:val="26"/>
          <w:szCs w:val="26"/>
          <w:lang/>
        </w:rPr>
        <w:t xml:space="preserve"> lớn nhất theo giá trị tuyệt đối trung bình trong giai đoạn này. Tuy nhiên, các quốc gia như Na Uy có tỷ trọng kinh tế </w:t>
      </w:r>
      <w:r>
        <w:rPr>
          <w:rFonts w:ascii="Times New Roman" w:eastAsia="Times New Roman" w:hAnsi="Times New Roman" w:cs="Times New Roman"/>
          <w:sz w:val="26"/>
          <w:szCs w:val="26"/>
        </w:rPr>
        <w:t>biển</w:t>
      </w:r>
      <w:r w:rsidRPr="00DF5F89">
        <w:rPr>
          <w:rFonts w:ascii="Times New Roman" w:eastAsia="Times New Roman" w:hAnsi="Times New Roman" w:cs="Times New Roman"/>
          <w:sz w:val="26"/>
          <w:szCs w:val="26"/>
          <w:lang/>
        </w:rPr>
        <w:t xml:space="preserve"> trên tổng thể </w:t>
      </w:r>
      <w:r>
        <w:rPr>
          <w:rFonts w:ascii="Times New Roman" w:eastAsia="Times New Roman" w:hAnsi="Times New Roman" w:cs="Times New Roman"/>
          <w:sz w:val="26"/>
          <w:szCs w:val="26"/>
        </w:rPr>
        <w:t xml:space="preserve">là </w:t>
      </w:r>
      <w:r w:rsidRPr="00DF5F89">
        <w:rPr>
          <w:rFonts w:ascii="Times New Roman" w:eastAsia="Times New Roman" w:hAnsi="Times New Roman" w:cs="Times New Roman"/>
          <w:sz w:val="26"/>
          <w:szCs w:val="26"/>
          <w:lang/>
        </w:rPr>
        <w:t xml:space="preserve">cao nhất, thể hiện sự chênh lệch giữa các khu vực về mức độ phụ thuộc vào nền kinh tế </w:t>
      </w:r>
      <w:r>
        <w:rPr>
          <w:rFonts w:ascii="Times New Roman" w:eastAsia="Times New Roman" w:hAnsi="Times New Roman" w:cs="Times New Roman"/>
          <w:sz w:val="26"/>
          <w:szCs w:val="26"/>
        </w:rPr>
        <w:t>biển</w:t>
      </w:r>
      <w:r w:rsidRPr="00DF5F89">
        <w:rPr>
          <w:rFonts w:ascii="Times New Roman" w:eastAsia="Times New Roman" w:hAnsi="Times New Roman" w:cs="Times New Roman"/>
          <w:sz w:val="26"/>
          <w:szCs w:val="26"/>
          <w:lang/>
        </w:rPr>
        <w:t>.</w:t>
      </w:r>
    </w:p>
    <w:p w:rsidR="00DF5F89" w:rsidRPr="00DF5F89" w:rsidRDefault="00DF5F89" w:rsidP="00DF5F89">
      <w:pPr>
        <w:spacing w:before="120" w:after="120" w:line="240" w:lineRule="auto"/>
        <w:jc w:val="both"/>
        <w:rPr>
          <w:rFonts w:ascii="Times New Roman" w:eastAsia="Times New Roman" w:hAnsi="Times New Roman" w:cs="Times New Roman"/>
          <w:b/>
          <w:color w:val="0070C0"/>
          <w:sz w:val="26"/>
          <w:szCs w:val="26"/>
          <w:lang/>
        </w:rPr>
      </w:pPr>
      <w:r w:rsidRPr="00DF5F89">
        <w:rPr>
          <w:rFonts w:ascii="Times New Roman" w:eastAsia="Times New Roman" w:hAnsi="Times New Roman" w:cs="Times New Roman"/>
          <w:b/>
          <w:color w:val="0070C0"/>
          <w:sz w:val="26"/>
          <w:szCs w:val="26"/>
          <w:lang/>
        </w:rPr>
        <w:lastRenderedPageBreak/>
        <w:t xml:space="preserve">Du lịch và khai thác dầu khí ngoài khơi tạo ra khoảng </w:t>
      </w:r>
      <w:r>
        <w:rPr>
          <w:rFonts w:ascii="Times New Roman" w:eastAsia="Times New Roman" w:hAnsi="Times New Roman" w:cs="Times New Roman"/>
          <w:b/>
          <w:color w:val="0070C0"/>
          <w:sz w:val="26"/>
          <w:szCs w:val="26"/>
        </w:rPr>
        <w:t>2/3</w:t>
      </w:r>
      <w:r w:rsidRPr="00DF5F89">
        <w:rPr>
          <w:rFonts w:ascii="Times New Roman" w:eastAsia="Times New Roman" w:hAnsi="Times New Roman" w:cs="Times New Roman"/>
          <w:b/>
          <w:color w:val="0070C0"/>
          <w:sz w:val="26"/>
          <w:szCs w:val="26"/>
          <w:lang/>
        </w:rPr>
        <w:t xml:space="preserve"> tổng giá trị gia tăng gộp.</w:t>
      </w:r>
    </w:p>
    <w:p w:rsidR="00DF5F89" w:rsidRPr="00DF5F89" w:rsidRDefault="00DF5F89" w:rsidP="00DF5F89">
      <w:pPr>
        <w:spacing w:before="120" w:after="120" w:line="240" w:lineRule="auto"/>
        <w:jc w:val="both"/>
        <w:rPr>
          <w:rFonts w:ascii="Times New Roman" w:eastAsia="Times New Roman" w:hAnsi="Times New Roman" w:cs="Times New Roman"/>
          <w:sz w:val="26"/>
          <w:szCs w:val="26"/>
          <w:lang/>
        </w:rPr>
      </w:pPr>
      <w:r w:rsidRPr="00DF5F89">
        <w:rPr>
          <w:rFonts w:ascii="Times New Roman" w:eastAsia="Times New Roman" w:hAnsi="Times New Roman" w:cs="Times New Roman"/>
          <w:sz w:val="26"/>
          <w:szCs w:val="26"/>
          <w:lang/>
        </w:rPr>
        <w:t xml:space="preserve">Tuy nhiên, phân bổ lực lượng lao động rất khác nhau. Du lịch biển và ven biển là ngành sử dụng nhiều lao động nhất, </w:t>
      </w:r>
      <w:r>
        <w:rPr>
          <w:rFonts w:ascii="Times New Roman" w:eastAsia="Times New Roman" w:hAnsi="Times New Roman" w:cs="Times New Roman"/>
          <w:sz w:val="26"/>
          <w:szCs w:val="26"/>
        </w:rPr>
        <w:t>còn</w:t>
      </w:r>
      <w:r w:rsidRPr="00DF5F89">
        <w:rPr>
          <w:rFonts w:ascii="Times New Roman" w:eastAsia="Times New Roman" w:hAnsi="Times New Roman" w:cs="Times New Roman"/>
          <w:sz w:val="26"/>
          <w:szCs w:val="26"/>
          <w:lang/>
        </w:rPr>
        <w:t xml:space="preserve"> khai thác dầu khí ngoài khơi tạo ra sản lượng kinh tế cao nhưng </w:t>
      </w:r>
      <w:r>
        <w:rPr>
          <w:rFonts w:ascii="Times New Roman" w:eastAsia="Times New Roman" w:hAnsi="Times New Roman" w:cs="Times New Roman"/>
          <w:sz w:val="26"/>
          <w:szCs w:val="26"/>
        </w:rPr>
        <w:t xml:space="preserve">số </w:t>
      </w:r>
      <w:r w:rsidRPr="00DF5F89">
        <w:rPr>
          <w:rFonts w:ascii="Times New Roman" w:eastAsia="Times New Roman" w:hAnsi="Times New Roman" w:cs="Times New Roman"/>
          <w:sz w:val="26"/>
          <w:szCs w:val="26"/>
          <w:lang/>
        </w:rPr>
        <w:t xml:space="preserve">việc làm tương đối thấp. Sản lượng từ đóng tàu và năng lượng gió ngoài khơi cũng tăng nhanh mặc dù từ một cơ sở </w:t>
      </w:r>
      <w:r>
        <w:rPr>
          <w:rFonts w:ascii="Times New Roman" w:eastAsia="Times New Roman" w:hAnsi="Times New Roman" w:cs="Times New Roman"/>
          <w:sz w:val="26"/>
          <w:szCs w:val="26"/>
        </w:rPr>
        <w:t xml:space="preserve">ban đầu </w:t>
      </w:r>
      <w:r w:rsidRPr="00DF5F89">
        <w:rPr>
          <w:rFonts w:ascii="Times New Roman" w:eastAsia="Times New Roman" w:hAnsi="Times New Roman" w:cs="Times New Roman"/>
          <w:sz w:val="26"/>
          <w:szCs w:val="26"/>
          <w:lang/>
        </w:rPr>
        <w:t>nhỏ hơn.</w:t>
      </w:r>
    </w:p>
    <w:p w:rsidR="00DF5F89" w:rsidRPr="00DF5F89" w:rsidRDefault="00DF5F89" w:rsidP="00DF5F89">
      <w:pPr>
        <w:spacing w:before="120" w:after="120" w:line="240" w:lineRule="auto"/>
        <w:jc w:val="both"/>
        <w:rPr>
          <w:rFonts w:ascii="Times New Roman" w:eastAsia="Times New Roman" w:hAnsi="Times New Roman" w:cs="Times New Roman"/>
          <w:b/>
          <w:color w:val="0070C0"/>
          <w:sz w:val="26"/>
          <w:szCs w:val="26"/>
          <w:lang/>
        </w:rPr>
      </w:pPr>
      <w:r w:rsidRPr="00DF5F89">
        <w:rPr>
          <w:rFonts w:ascii="Times New Roman" w:eastAsia="Times New Roman" w:hAnsi="Times New Roman" w:cs="Times New Roman"/>
          <w:b/>
          <w:color w:val="0070C0"/>
          <w:sz w:val="26"/>
          <w:szCs w:val="26"/>
          <w:lang/>
        </w:rPr>
        <w:t xml:space="preserve">Những gián đoạn lớn sẽ định hình lại nền kinh tế </w:t>
      </w:r>
      <w:r w:rsidRPr="00DF5F89">
        <w:rPr>
          <w:rFonts w:ascii="Times New Roman" w:eastAsia="Times New Roman" w:hAnsi="Times New Roman" w:cs="Times New Roman"/>
          <w:b/>
          <w:color w:val="0070C0"/>
          <w:sz w:val="26"/>
          <w:szCs w:val="26"/>
        </w:rPr>
        <w:t>biển</w:t>
      </w:r>
      <w:r w:rsidRPr="00DF5F89">
        <w:rPr>
          <w:rFonts w:ascii="Times New Roman" w:eastAsia="Times New Roman" w:hAnsi="Times New Roman" w:cs="Times New Roman"/>
          <w:b/>
          <w:color w:val="0070C0"/>
          <w:sz w:val="26"/>
          <w:szCs w:val="26"/>
          <w:lang/>
        </w:rPr>
        <w:t xml:space="preserve"> trong những thập kỷ tới</w:t>
      </w:r>
    </w:p>
    <w:p w:rsidR="00DF5F89" w:rsidRPr="00F42F6C" w:rsidRDefault="00DF5F89" w:rsidP="00DF5F89">
      <w:pPr>
        <w:spacing w:before="120" w:after="120" w:line="240" w:lineRule="auto"/>
        <w:jc w:val="both"/>
        <w:rPr>
          <w:rFonts w:ascii="Times New Roman" w:eastAsia="Times New Roman" w:hAnsi="Times New Roman" w:cs="Times New Roman"/>
          <w:sz w:val="26"/>
          <w:szCs w:val="26"/>
        </w:rPr>
      </w:pPr>
      <w:r w:rsidRPr="00DF5F89">
        <w:rPr>
          <w:rFonts w:ascii="Times New Roman" w:eastAsia="Times New Roman" w:hAnsi="Times New Roman" w:cs="Times New Roman"/>
          <w:sz w:val="26"/>
          <w:szCs w:val="26"/>
          <w:lang/>
        </w:rPr>
        <w:t xml:space="preserve">Nếu xu hướng lịch sử tiếp tục, nền kinh tế </w:t>
      </w:r>
      <w:r>
        <w:rPr>
          <w:rFonts w:ascii="Times New Roman" w:eastAsia="Times New Roman" w:hAnsi="Times New Roman" w:cs="Times New Roman"/>
          <w:sz w:val="26"/>
          <w:szCs w:val="26"/>
        </w:rPr>
        <w:t>biển</w:t>
      </w:r>
      <w:r w:rsidRPr="00DF5F89">
        <w:rPr>
          <w:rFonts w:ascii="Times New Roman" w:eastAsia="Times New Roman" w:hAnsi="Times New Roman" w:cs="Times New Roman"/>
          <w:sz w:val="26"/>
          <w:szCs w:val="26"/>
          <w:lang/>
        </w:rPr>
        <w:t xml:space="preserve"> toàn cầu </w:t>
      </w:r>
      <w:r w:rsidR="00F42F6C" w:rsidRPr="00DF5F89">
        <w:rPr>
          <w:rFonts w:ascii="Times New Roman" w:eastAsia="Times New Roman" w:hAnsi="Times New Roman" w:cs="Times New Roman"/>
          <w:sz w:val="26"/>
          <w:szCs w:val="26"/>
          <w:lang/>
        </w:rPr>
        <w:t xml:space="preserve">vào năm 2050 </w:t>
      </w:r>
      <w:r w:rsidRPr="00DF5F89">
        <w:rPr>
          <w:rFonts w:ascii="Times New Roman" w:eastAsia="Times New Roman" w:hAnsi="Times New Roman" w:cs="Times New Roman"/>
          <w:sz w:val="26"/>
          <w:szCs w:val="26"/>
          <w:lang/>
        </w:rPr>
        <w:t xml:space="preserve">có thể lớn hơn gần </w:t>
      </w:r>
      <w:r>
        <w:rPr>
          <w:rFonts w:ascii="Times New Roman" w:eastAsia="Times New Roman" w:hAnsi="Times New Roman" w:cs="Times New Roman"/>
          <w:sz w:val="26"/>
          <w:szCs w:val="26"/>
        </w:rPr>
        <w:t>4</w:t>
      </w:r>
      <w:r w:rsidRPr="00DF5F89">
        <w:rPr>
          <w:rFonts w:ascii="Times New Roman" w:eastAsia="Times New Roman" w:hAnsi="Times New Roman" w:cs="Times New Roman"/>
          <w:sz w:val="26"/>
          <w:szCs w:val="26"/>
          <w:lang/>
        </w:rPr>
        <w:t xml:space="preserve"> lần so với năm 1995. Tuy nhiên, nhiều lực lượng khác nhau có thể làm chậm hoặc thậm chí đảo ngược tăng trưởng vào năm 2050 nếu không có hành động chính sách nào được thực hiện.</w:t>
      </w:r>
      <w:r w:rsidR="00F42F6C">
        <w:rPr>
          <w:rFonts w:ascii="Times New Roman" w:eastAsia="Times New Roman" w:hAnsi="Times New Roman" w:cs="Times New Roman"/>
          <w:sz w:val="26"/>
          <w:szCs w:val="26"/>
        </w:rPr>
        <w:t xml:space="preserve"> </w:t>
      </w:r>
    </w:p>
    <w:p w:rsidR="00DF5F89" w:rsidRPr="00F42F6C" w:rsidRDefault="00DF5F89" w:rsidP="00DF5F89">
      <w:pPr>
        <w:spacing w:before="120" w:after="120" w:line="240" w:lineRule="auto"/>
        <w:jc w:val="both"/>
        <w:rPr>
          <w:rFonts w:ascii="Times New Roman" w:eastAsia="Times New Roman" w:hAnsi="Times New Roman" w:cs="Times New Roman"/>
          <w:b/>
          <w:color w:val="0070C0"/>
          <w:sz w:val="26"/>
          <w:szCs w:val="26"/>
          <w:lang/>
        </w:rPr>
      </w:pPr>
      <w:r w:rsidRPr="00F42F6C">
        <w:rPr>
          <w:rFonts w:ascii="Times New Roman" w:eastAsia="Times New Roman" w:hAnsi="Times New Roman" w:cs="Times New Roman"/>
          <w:b/>
          <w:color w:val="0070C0"/>
          <w:sz w:val="26"/>
          <w:szCs w:val="26"/>
          <w:lang/>
        </w:rPr>
        <w:t xml:space="preserve">Các lực lượng định hình toàn cầu sẽ tác động đến sức khỏe </w:t>
      </w:r>
      <w:r w:rsidR="00F42F6C">
        <w:rPr>
          <w:rFonts w:ascii="Times New Roman" w:eastAsia="Times New Roman" w:hAnsi="Times New Roman" w:cs="Times New Roman"/>
          <w:b/>
          <w:color w:val="0070C0"/>
          <w:sz w:val="26"/>
          <w:szCs w:val="26"/>
        </w:rPr>
        <w:t>của biển</w:t>
      </w:r>
      <w:r w:rsidRPr="00F42F6C">
        <w:rPr>
          <w:rFonts w:ascii="Times New Roman" w:eastAsia="Times New Roman" w:hAnsi="Times New Roman" w:cs="Times New Roman"/>
          <w:b/>
          <w:color w:val="0070C0"/>
          <w:sz w:val="26"/>
          <w:szCs w:val="26"/>
          <w:lang/>
        </w:rPr>
        <w:t xml:space="preserve"> và nền kinh tế </w:t>
      </w:r>
      <w:r w:rsidR="00F42F6C">
        <w:rPr>
          <w:rFonts w:ascii="Times New Roman" w:eastAsia="Times New Roman" w:hAnsi="Times New Roman" w:cs="Times New Roman"/>
          <w:b/>
          <w:color w:val="0070C0"/>
          <w:sz w:val="26"/>
          <w:szCs w:val="26"/>
        </w:rPr>
        <w:t>biển</w:t>
      </w:r>
      <w:r w:rsidRPr="00F42F6C">
        <w:rPr>
          <w:rFonts w:ascii="Times New Roman" w:eastAsia="Times New Roman" w:hAnsi="Times New Roman" w:cs="Times New Roman"/>
          <w:b/>
          <w:color w:val="0070C0"/>
          <w:sz w:val="26"/>
          <w:szCs w:val="26"/>
          <w:lang/>
        </w:rPr>
        <w:t>.</w:t>
      </w:r>
    </w:p>
    <w:p w:rsidR="00DF5F89" w:rsidRDefault="00DF5F89" w:rsidP="00DF5F89">
      <w:pPr>
        <w:spacing w:before="120" w:after="120" w:line="240" w:lineRule="auto"/>
        <w:jc w:val="both"/>
        <w:rPr>
          <w:rFonts w:ascii="Times New Roman" w:eastAsia="Times New Roman" w:hAnsi="Times New Roman" w:cs="Times New Roman"/>
          <w:sz w:val="26"/>
          <w:szCs w:val="26"/>
          <w:lang/>
        </w:rPr>
      </w:pPr>
      <w:r w:rsidRPr="00DF5F89">
        <w:rPr>
          <w:rFonts w:ascii="Times New Roman" w:eastAsia="Times New Roman" w:hAnsi="Times New Roman" w:cs="Times New Roman"/>
          <w:sz w:val="26"/>
          <w:szCs w:val="26"/>
          <w:lang/>
        </w:rPr>
        <w:t xml:space="preserve">Các yếu tố như tăng trưởng dân số, biến đổi khí hậu và các áp lực môi trường khác, thương mại và toàn cầu hóa, quá trình chuyển đổi năng lượng, tiến bộ công nghệ và động lực địa chính trị - cùng với các tương tác của chúng - sẽ định hình sức khỏe </w:t>
      </w:r>
      <w:r w:rsidR="00F42F6C">
        <w:rPr>
          <w:rFonts w:ascii="Times New Roman" w:eastAsia="Times New Roman" w:hAnsi="Times New Roman" w:cs="Times New Roman"/>
          <w:sz w:val="26"/>
          <w:szCs w:val="26"/>
        </w:rPr>
        <w:t>của biển</w:t>
      </w:r>
      <w:r w:rsidRPr="00DF5F89">
        <w:rPr>
          <w:rFonts w:ascii="Times New Roman" w:eastAsia="Times New Roman" w:hAnsi="Times New Roman" w:cs="Times New Roman"/>
          <w:sz w:val="26"/>
          <w:szCs w:val="26"/>
          <w:lang/>
        </w:rPr>
        <w:t xml:space="preserve"> và quỹ đạo tăng trưởng trong tương lai của nền kinh tế </w:t>
      </w:r>
      <w:r w:rsidR="00F42F6C">
        <w:rPr>
          <w:rFonts w:ascii="Times New Roman" w:eastAsia="Times New Roman" w:hAnsi="Times New Roman" w:cs="Times New Roman"/>
          <w:sz w:val="26"/>
          <w:szCs w:val="26"/>
        </w:rPr>
        <w:t>biển</w:t>
      </w:r>
      <w:r w:rsidRPr="00DF5F89">
        <w:rPr>
          <w:rFonts w:ascii="Times New Roman" w:eastAsia="Times New Roman" w:hAnsi="Times New Roman" w:cs="Times New Roman"/>
          <w:sz w:val="26"/>
          <w:szCs w:val="26"/>
          <w:lang/>
        </w:rPr>
        <w:t>. Các dự báo định tính và định lượng nêu bật biến đổi khí hậu, quá trình chuyển đổi năng lượng và những tiến bộ trong khoa học, công nghệ và đổi mới là những động lực chính.</w:t>
      </w:r>
    </w:p>
    <w:p w:rsidR="00F42F6C" w:rsidRPr="00F42F6C" w:rsidRDefault="00F42F6C" w:rsidP="00F42F6C">
      <w:pPr>
        <w:spacing w:before="120" w:after="120" w:line="240" w:lineRule="auto"/>
        <w:jc w:val="both"/>
        <w:rPr>
          <w:rFonts w:ascii="Times New Roman" w:eastAsia="Times New Roman" w:hAnsi="Times New Roman" w:cs="Times New Roman"/>
          <w:b/>
          <w:color w:val="0070C0"/>
          <w:sz w:val="26"/>
          <w:szCs w:val="26"/>
          <w:lang/>
        </w:rPr>
      </w:pPr>
      <w:r w:rsidRPr="00F42F6C">
        <w:rPr>
          <w:rFonts w:ascii="Times New Roman" w:eastAsia="Times New Roman" w:hAnsi="Times New Roman" w:cs="Times New Roman"/>
          <w:b/>
          <w:color w:val="0070C0"/>
          <w:sz w:val="26"/>
          <w:szCs w:val="26"/>
          <w:lang/>
        </w:rPr>
        <w:t xml:space="preserve">Xu hướng năng suất giảm sút và khoảng cách </w:t>
      </w:r>
      <w:r>
        <w:rPr>
          <w:rFonts w:ascii="Times New Roman" w:eastAsia="Times New Roman" w:hAnsi="Times New Roman" w:cs="Times New Roman"/>
          <w:b/>
          <w:color w:val="0070C0"/>
          <w:sz w:val="26"/>
          <w:szCs w:val="26"/>
        </w:rPr>
        <w:t xml:space="preserve">trong </w:t>
      </w:r>
      <w:r w:rsidRPr="00F42F6C">
        <w:rPr>
          <w:rFonts w:ascii="Times New Roman" w:eastAsia="Times New Roman" w:hAnsi="Times New Roman" w:cs="Times New Roman"/>
          <w:b/>
          <w:color w:val="0070C0"/>
          <w:sz w:val="26"/>
          <w:szCs w:val="26"/>
          <w:lang/>
        </w:rPr>
        <w:t xml:space="preserve">số hóa cũng sẽ định hình tiềm năng tương lai của nền kinh tế </w:t>
      </w:r>
      <w:r>
        <w:rPr>
          <w:rFonts w:ascii="Times New Roman" w:eastAsia="Times New Roman" w:hAnsi="Times New Roman" w:cs="Times New Roman"/>
          <w:b/>
          <w:color w:val="0070C0"/>
          <w:sz w:val="26"/>
          <w:szCs w:val="26"/>
        </w:rPr>
        <w:t>biển</w:t>
      </w:r>
      <w:r w:rsidRPr="00F42F6C">
        <w:rPr>
          <w:rFonts w:ascii="Times New Roman" w:eastAsia="Times New Roman" w:hAnsi="Times New Roman" w:cs="Times New Roman"/>
          <w:b/>
          <w:color w:val="0070C0"/>
          <w:sz w:val="26"/>
          <w:szCs w:val="26"/>
          <w:lang/>
        </w:rPr>
        <w:t>.</w:t>
      </w:r>
    </w:p>
    <w:p w:rsidR="00F42F6C" w:rsidRPr="00F42F6C" w:rsidRDefault="00F42F6C" w:rsidP="00F42F6C">
      <w:pPr>
        <w:spacing w:before="120" w:after="120" w:line="240" w:lineRule="auto"/>
        <w:jc w:val="both"/>
        <w:rPr>
          <w:rFonts w:ascii="Times New Roman" w:eastAsia="Times New Roman" w:hAnsi="Times New Roman" w:cs="Times New Roman"/>
          <w:sz w:val="26"/>
          <w:szCs w:val="26"/>
          <w:lang/>
        </w:rPr>
      </w:pPr>
      <w:r w:rsidRPr="00F42F6C">
        <w:rPr>
          <w:rFonts w:ascii="Times New Roman" w:eastAsia="Times New Roman" w:hAnsi="Times New Roman" w:cs="Times New Roman"/>
          <w:sz w:val="26"/>
          <w:szCs w:val="26"/>
          <w:lang/>
        </w:rPr>
        <w:t xml:space="preserve">Trong khi một số hoạt động kinh tế </w:t>
      </w:r>
      <w:r>
        <w:rPr>
          <w:rFonts w:ascii="Times New Roman" w:eastAsia="Times New Roman" w:hAnsi="Times New Roman" w:cs="Times New Roman"/>
          <w:sz w:val="26"/>
          <w:szCs w:val="26"/>
        </w:rPr>
        <w:t>biển</w:t>
      </w:r>
      <w:r w:rsidRPr="00F42F6C">
        <w:rPr>
          <w:rFonts w:ascii="Times New Roman" w:eastAsia="Times New Roman" w:hAnsi="Times New Roman" w:cs="Times New Roman"/>
          <w:sz w:val="26"/>
          <w:szCs w:val="26"/>
          <w:lang/>
        </w:rPr>
        <w:t xml:space="preserve"> vượt xa mức tăng trưởng trung bình của </w:t>
      </w:r>
      <w:r>
        <w:rPr>
          <w:rFonts w:ascii="Times New Roman" w:eastAsia="Times New Roman" w:hAnsi="Times New Roman" w:cs="Times New Roman"/>
          <w:sz w:val="26"/>
          <w:szCs w:val="26"/>
          <w:lang/>
        </w:rPr>
        <w:t>ngành trong giai đoạn 1995-2020</w:t>
      </w:r>
      <w:r>
        <w:rPr>
          <w:rFonts w:ascii="Times New Roman" w:eastAsia="Times New Roman" w:hAnsi="Times New Roman" w:cs="Times New Roman"/>
          <w:sz w:val="26"/>
          <w:szCs w:val="26"/>
        </w:rPr>
        <w:t xml:space="preserve"> thì</w:t>
      </w:r>
      <w:r w:rsidRPr="00F42F6C">
        <w:rPr>
          <w:rFonts w:ascii="Times New Roman" w:eastAsia="Times New Roman" w:hAnsi="Times New Roman" w:cs="Times New Roman"/>
          <w:sz w:val="26"/>
          <w:szCs w:val="26"/>
          <w:lang/>
        </w:rPr>
        <w:t xml:space="preserve"> năng suất đa yếu tố đã giảm ở hơn một nửa các nhóm hoạt động kinh tế </w:t>
      </w:r>
      <w:r>
        <w:rPr>
          <w:rFonts w:ascii="Times New Roman" w:eastAsia="Times New Roman" w:hAnsi="Times New Roman" w:cs="Times New Roman"/>
          <w:sz w:val="26"/>
          <w:szCs w:val="26"/>
        </w:rPr>
        <w:t>biển</w:t>
      </w:r>
      <w:r w:rsidRPr="00F42F6C">
        <w:rPr>
          <w:rFonts w:ascii="Times New Roman" w:eastAsia="Times New Roman" w:hAnsi="Times New Roman" w:cs="Times New Roman"/>
          <w:sz w:val="26"/>
          <w:szCs w:val="26"/>
          <w:lang/>
        </w:rPr>
        <w:t xml:space="preserve"> được phân tích. Đóng góp của các dịch vụ vốn vào tăng trưởng kinh tế </w:t>
      </w:r>
      <w:r>
        <w:rPr>
          <w:rFonts w:ascii="Times New Roman" w:eastAsia="Times New Roman" w:hAnsi="Times New Roman" w:cs="Times New Roman"/>
          <w:sz w:val="26"/>
          <w:szCs w:val="26"/>
        </w:rPr>
        <w:t>biển</w:t>
      </w:r>
      <w:r w:rsidRPr="00F42F6C">
        <w:rPr>
          <w:rFonts w:ascii="Times New Roman" w:eastAsia="Times New Roman" w:hAnsi="Times New Roman" w:cs="Times New Roman"/>
          <w:sz w:val="26"/>
          <w:szCs w:val="26"/>
          <w:lang/>
        </w:rPr>
        <w:t xml:space="preserve"> chủ yếu nghiêng về các tài sản công nghệ phi thông tin và truyền thông, cung cấp </w:t>
      </w:r>
      <w:r>
        <w:rPr>
          <w:rFonts w:ascii="Times New Roman" w:eastAsia="Times New Roman" w:hAnsi="Times New Roman" w:cs="Times New Roman"/>
          <w:sz w:val="26"/>
          <w:szCs w:val="26"/>
        </w:rPr>
        <w:t>nhiều</w:t>
      </w:r>
      <w:r w:rsidRPr="00F42F6C">
        <w:rPr>
          <w:rFonts w:ascii="Times New Roman" w:eastAsia="Times New Roman" w:hAnsi="Times New Roman" w:cs="Times New Roman"/>
          <w:sz w:val="26"/>
          <w:szCs w:val="26"/>
          <w:lang/>
        </w:rPr>
        <w:t xml:space="preserve"> bằng chứng cho thấy các hoạt động kinh tế </w:t>
      </w:r>
      <w:r>
        <w:rPr>
          <w:rFonts w:ascii="Times New Roman" w:eastAsia="Times New Roman" w:hAnsi="Times New Roman" w:cs="Times New Roman"/>
          <w:sz w:val="26"/>
          <w:szCs w:val="26"/>
        </w:rPr>
        <w:t>biển</w:t>
      </w:r>
      <w:r w:rsidRPr="00F42F6C">
        <w:rPr>
          <w:rFonts w:ascii="Times New Roman" w:eastAsia="Times New Roman" w:hAnsi="Times New Roman" w:cs="Times New Roman"/>
          <w:sz w:val="26"/>
          <w:szCs w:val="26"/>
          <w:lang/>
        </w:rPr>
        <w:t xml:space="preserve"> không tận dụng tối đa các động lực mạnh mẽ của năng suất để chuẩn bị cho tương lai ngày càng tự động hóa.</w:t>
      </w:r>
    </w:p>
    <w:p w:rsidR="00F42F6C" w:rsidRPr="00F42F6C" w:rsidRDefault="00F42F6C" w:rsidP="00F42F6C">
      <w:pPr>
        <w:spacing w:before="120" w:after="120" w:line="240" w:lineRule="auto"/>
        <w:jc w:val="both"/>
        <w:rPr>
          <w:rFonts w:ascii="Times New Roman" w:eastAsia="Times New Roman" w:hAnsi="Times New Roman" w:cs="Times New Roman"/>
          <w:b/>
          <w:color w:val="0070C0"/>
          <w:sz w:val="26"/>
          <w:szCs w:val="26"/>
          <w:lang/>
        </w:rPr>
      </w:pPr>
      <w:r w:rsidRPr="00F42F6C">
        <w:rPr>
          <w:rFonts w:ascii="Times New Roman" w:eastAsia="Times New Roman" w:hAnsi="Times New Roman" w:cs="Times New Roman"/>
          <w:b/>
          <w:color w:val="0070C0"/>
          <w:sz w:val="26"/>
          <w:szCs w:val="26"/>
          <w:lang/>
        </w:rPr>
        <w:t xml:space="preserve">Các con đường khác nhau cho quá trình chuyển đổi năng lượng toàn cầu sẽ ảnh hưởng đến tăng trưởng kinh tế </w:t>
      </w:r>
      <w:r>
        <w:rPr>
          <w:rFonts w:ascii="Times New Roman" w:eastAsia="Times New Roman" w:hAnsi="Times New Roman" w:cs="Times New Roman"/>
          <w:b/>
          <w:color w:val="0070C0"/>
          <w:sz w:val="26"/>
          <w:szCs w:val="26"/>
        </w:rPr>
        <w:t>biển</w:t>
      </w:r>
      <w:r w:rsidRPr="00F42F6C">
        <w:rPr>
          <w:rFonts w:ascii="Times New Roman" w:eastAsia="Times New Roman" w:hAnsi="Times New Roman" w:cs="Times New Roman"/>
          <w:b/>
          <w:color w:val="0070C0"/>
          <w:sz w:val="26"/>
          <w:szCs w:val="26"/>
          <w:lang/>
        </w:rPr>
        <w:t xml:space="preserve"> theo những cách khác nhau.</w:t>
      </w:r>
    </w:p>
    <w:p w:rsidR="00F42F6C" w:rsidRPr="00F42F6C" w:rsidRDefault="00F42F6C" w:rsidP="00F42F6C">
      <w:pPr>
        <w:spacing w:before="120" w:after="120" w:line="240" w:lineRule="auto"/>
        <w:jc w:val="both"/>
        <w:rPr>
          <w:rFonts w:ascii="Times New Roman" w:eastAsia="Times New Roman" w:hAnsi="Times New Roman" w:cs="Times New Roman"/>
          <w:sz w:val="26"/>
          <w:szCs w:val="26"/>
          <w:lang/>
        </w:rPr>
      </w:pPr>
      <w:r w:rsidRPr="00F42F6C">
        <w:rPr>
          <w:rFonts w:ascii="Times New Roman" w:eastAsia="Times New Roman" w:hAnsi="Times New Roman" w:cs="Times New Roman"/>
          <w:sz w:val="26"/>
          <w:szCs w:val="26"/>
          <w:lang/>
        </w:rPr>
        <w:t xml:space="preserve">Trong quá trình chuyển đổi nhanh chóng sang năng lượng carbon thấp, nền kinh tế </w:t>
      </w:r>
      <w:r>
        <w:rPr>
          <w:rFonts w:ascii="Times New Roman" w:eastAsia="Times New Roman" w:hAnsi="Times New Roman" w:cs="Times New Roman"/>
          <w:sz w:val="26"/>
          <w:szCs w:val="26"/>
        </w:rPr>
        <w:t>biển</w:t>
      </w:r>
      <w:r w:rsidRPr="00F42F6C">
        <w:rPr>
          <w:rFonts w:ascii="Times New Roman" w:eastAsia="Times New Roman" w:hAnsi="Times New Roman" w:cs="Times New Roman"/>
          <w:sz w:val="26"/>
          <w:szCs w:val="26"/>
          <w:lang/>
        </w:rPr>
        <w:t xml:space="preserve"> sẽ tiếp tục tăng trưởng đến năm 2050, đạt khoảng 2,5 lần quy mô </w:t>
      </w:r>
      <w:r>
        <w:rPr>
          <w:rFonts w:ascii="Times New Roman" w:eastAsia="Times New Roman" w:hAnsi="Times New Roman" w:cs="Times New Roman"/>
          <w:sz w:val="26"/>
          <w:szCs w:val="26"/>
        </w:rPr>
        <w:t>so với</w:t>
      </w:r>
      <w:r w:rsidRPr="00F42F6C">
        <w:rPr>
          <w:rFonts w:ascii="Times New Roman" w:eastAsia="Times New Roman" w:hAnsi="Times New Roman" w:cs="Times New Roman"/>
          <w:sz w:val="26"/>
          <w:szCs w:val="26"/>
          <w:lang/>
        </w:rPr>
        <w:t xml:space="preserve"> năm 1995. Thành phần của nền kinh tế </w:t>
      </w:r>
      <w:r>
        <w:rPr>
          <w:rFonts w:ascii="Times New Roman" w:eastAsia="Times New Roman" w:hAnsi="Times New Roman" w:cs="Times New Roman"/>
          <w:sz w:val="26"/>
          <w:szCs w:val="26"/>
        </w:rPr>
        <w:t>biển</w:t>
      </w:r>
      <w:r w:rsidRPr="00F42F6C">
        <w:rPr>
          <w:rFonts w:ascii="Times New Roman" w:eastAsia="Times New Roman" w:hAnsi="Times New Roman" w:cs="Times New Roman"/>
          <w:sz w:val="26"/>
          <w:szCs w:val="26"/>
          <w:lang/>
        </w:rPr>
        <w:t xml:space="preserve"> sẽ thay đổi, với du lịch biển và ven biển vẫn chiếm ưu thế và dầu khí ngoài khơi giảm theo tỷ lệ GVA của toàn bộ nền kinh tế </w:t>
      </w:r>
      <w:r>
        <w:rPr>
          <w:rFonts w:ascii="Times New Roman" w:eastAsia="Times New Roman" w:hAnsi="Times New Roman" w:cs="Times New Roman"/>
          <w:sz w:val="26"/>
          <w:szCs w:val="26"/>
        </w:rPr>
        <w:t>biển</w:t>
      </w:r>
      <w:r w:rsidRPr="00F42F6C">
        <w:rPr>
          <w:rFonts w:ascii="Times New Roman" w:eastAsia="Times New Roman" w:hAnsi="Times New Roman" w:cs="Times New Roman"/>
          <w:sz w:val="26"/>
          <w:szCs w:val="26"/>
          <w:lang/>
        </w:rPr>
        <w:t xml:space="preserve">. Kịch bản chuyển đổi bị đình trệ có thể dẫn đến suy giảm hoạt động kinh tế </w:t>
      </w:r>
      <w:r>
        <w:rPr>
          <w:rFonts w:ascii="Times New Roman" w:eastAsia="Times New Roman" w:hAnsi="Times New Roman" w:cs="Times New Roman"/>
          <w:sz w:val="26"/>
          <w:szCs w:val="26"/>
        </w:rPr>
        <w:t>biển</w:t>
      </w:r>
      <w:r w:rsidRPr="00F42F6C">
        <w:rPr>
          <w:rFonts w:ascii="Times New Roman" w:eastAsia="Times New Roman" w:hAnsi="Times New Roman" w:cs="Times New Roman"/>
          <w:sz w:val="26"/>
          <w:szCs w:val="26"/>
          <w:lang/>
        </w:rPr>
        <w:t xml:space="preserve"> nói chung so với mức đạt được vào năm 2020, chủ yếu là do sự kết hợp giữa việc thiếu đầu tư vào năng suất và tác động tiêu cực ngày càng tăng của biến đổi khí hậu đối với nhiều bộ phận của nền kinh tế </w:t>
      </w:r>
      <w:r>
        <w:rPr>
          <w:rFonts w:ascii="Times New Roman" w:eastAsia="Times New Roman" w:hAnsi="Times New Roman" w:cs="Times New Roman"/>
          <w:sz w:val="26"/>
          <w:szCs w:val="26"/>
        </w:rPr>
        <w:t>biển</w:t>
      </w:r>
      <w:r w:rsidRPr="00F42F6C">
        <w:rPr>
          <w:rFonts w:ascii="Times New Roman" w:eastAsia="Times New Roman" w:hAnsi="Times New Roman" w:cs="Times New Roman"/>
          <w:sz w:val="26"/>
          <w:szCs w:val="26"/>
          <w:lang/>
        </w:rPr>
        <w:t>.</w:t>
      </w:r>
    </w:p>
    <w:p w:rsidR="00F42F6C" w:rsidRPr="00F42F6C" w:rsidRDefault="00F42F6C" w:rsidP="00F42F6C">
      <w:pPr>
        <w:spacing w:before="120" w:after="120" w:line="240" w:lineRule="auto"/>
        <w:jc w:val="both"/>
        <w:rPr>
          <w:rFonts w:ascii="Times New Roman" w:eastAsia="Times New Roman" w:hAnsi="Times New Roman" w:cs="Times New Roman"/>
          <w:b/>
          <w:color w:val="0070C0"/>
          <w:sz w:val="26"/>
          <w:szCs w:val="26"/>
          <w:lang/>
        </w:rPr>
      </w:pPr>
      <w:r w:rsidRPr="00F42F6C">
        <w:rPr>
          <w:rFonts w:ascii="Times New Roman" w:eastAsia="Times New Roman" w:hAnsi="Times New Roman" w:cs="Times New Roman"/>
          <w:b/>
          <w:color w:val="0070C0"/>
          <w:sz w:val="26"/>
          <w:szCs w:val="26"/>
          <w:lang/>
        </w:rPr>
        <w:t xml:space="preserve">Bốn ưu tiên chiến lược có thể giúp đạt được nền kinh tế </w:t>
      </w:r>
      <w:r>
        <w:rPr>
          <w:rFonts w:ascii="Times New Roman" w:eastAsia="Times New Roman" w:hAnsi="Times New Roman" w:cs="Times New Roman"/>
          <w:b/>
          <w:color w:val="0070C0"/>
          <w:sz w:val="26"/>
          <w:szCs w:val="26"/>
        </w:rPr>
        <w:t>biển</w:t>
      </w:r>
      <w:r w:rsidRPr="00F42F6C">
        <w:rPr>
          <w:rFonts w:ascii="Times New Roman" w:eastAsia="Times New Roman" w:hAnsi="Times New Roman" w:cs="Times New Roman"/>
          <w:b/>
          <w:color w:val="0070C0"/>
          <w:sz w:val="26"/>
          <w:szCs w:val="26"/>
          <w:lang/>
        </w:rPr>
        <w:t xml:space="preserve"> năng suất và bền vững với môi trường</w:t>
      </w:r>
    </w:p>
    <w:p w:rsidR="00F42F6C" w:rsidRPr="00F42F6C" w:rsidRDefault="00F42F6C" w:rsidP="00F42F6C">
      <w:pPr>
        <w:spacing w:before="120" w:after="120" w:line="240" w:lineRule="auto"/>
        <w:jc w:val="both"/>
        <w:rPr>
          <w:rFonts w:ascii="Times New Roman" w:eastAsia="Times New Roman" w:hAnsi="Times New Roman" w:cs="Times New Roman"/>
          <w:sz w:val="26"/>
          <w:szCs w:val="26"/>
          <w:lang/>
        </w:rPr>
      </w:pPr>
      <w:r w:rsidRPr="00F42F6C">
        <w:rPr>
          <w:rFonts w:ascii="Times New Roman" w:eastAsia="Times New Roman" w:hAnsi="Times New Roman" w:cs="Times New Roman"/>
          <w:sz w:val="26"/>
          <w:szCs w:val="26"/>
          <w:lang/>
        </w:rPr>
        <w:t xml:space="preserve">Bằng cách tăng cường quản lý </w:t>
      </w:r>
      <w:r>
        <w:rPr>
          <w:rFonts w:ascii="Times New Roman" w:eastAsia="Times New Roman" w:hAnsi="Times New Roman" w:cs="Times New Roman"/>
          <w:sz w:val="26"/>
          <w:szCs w:val="26"/>
        </w:rPr>
        <w:t>biển</w:t>
      </w:r>
      <w:r w:rsidRPr="00F42F6C">
        <w:rPr>
          <w:rFonts w:ascii="Times New Roman" w:eastAsia="Times New Roman" w:hAnsi="Times New Roman" w:cs="Times New Roman"/>
          <w:sz w:val="26"/>
          <w:szCs w:val="26"/>
          <w:lang/>
        </w:rPr>
        <w:t xml:space="preserve">, thúc đẩy đổi mới công nghệ, tăng cường thu thập dữ liệu </w:t>
      </w:r>
      <w:r>
        <w:rPr>
          <w:rFonts w:ascii="Times New Roman" w:eastAsia="Times New Roman" w:hAnsi="Times New Roman" w:cs="Times New Roman"/>
          <w:sz w:val="26"/>
          <w:szCs w:val="26"/>
        </w:rPr>
        <w:t>biển</w:t>
      </w:r>
      <w:r w:rsidRPr="00F42F6C">
        <w:rPr>
          <w:rFonts w:ascii="Times New Roman" w:eastAsia="Times New Roman" w:hAnsi="Times New Roman" w:cs="Times New Roman"/>
          <w:sz w:val="26"/>
          <w:szCs w:val="26"/>
          <w:lang/>
        </w:rPr>
        <w:t xml:space="preserve"> và đảm bảo đưa các nước đang phát triển vào chuỗi giá trị toàn cầu, các nhà hoạch </w:t>
      </w:r>
      <w:r w:rsidRPr="00F42F6C">
        <w:rPr>
          <w:rFonts w:ascii="Times New Roman" w:eastAsia="Times New Roman" w:hAnsi="Times New Roman" w:cs="Times New Roman"/>
          <w:sz w:val="26"/>
          <w:szCs w:val="26"/>
          <w:lang/>
        </w:rPr>
        <w:lastRenderedPageBreak/>
        <w:t xml:space="preserve">định chính sách có thể đặt nền móng cho nền kinh tế </w:t>
      </w:r>
      <w:r>
        <w:rPr>
          <w:rFonts w:ascii="Times New Roman" w:eastAsia="Times New Roman" w:hAnsi="Times New Roman" w:cs="Times New Roman"/>
          <w:sz w:val="26"/>
          <w:szCs w:val="26"/>
        </w:rPr>
        <w:t>biển</w:t>
      </w:r>
      <w:r w:rsidRPr="00F42F6C">
        <w:rPr>
          <w:rFonts w:ascii="Times New Roman" w:eastAsia="Times New Roman" w:hAnsi="Times New Roman" w:cs="Times New Roman"/>
          <w:sz w:val="26"/>
          <w:szCs w:val="26"/>
          <w:lang/>
        </w:rPr>
        <w:t xml:space="preserve"> trong tương lai vừa năng động về mặt kinh tế vừa bền vững về mặt môi trường.</w:t>
      </w:r>
    </w:p>
    <w:p w:rsidR="00F42F6C" w:rsidRPr="00F42F6C" w:rsidRDefault="00F42F6C" w:rsidP="00F42F6C">
      <w:pPr>
        <w:pStyle w:val="ListParagraph"/>
        <w:numPr>
          <w:ilvl w:val="0"/>
          <w:numId w:val="3"/>
        </w:numPr>
        <w:spacing w:before="120" w:after="120" w:line="240" w:lineRule="auto"/>
        <w:jc w:val="both"/>
        <w:rPr>
          <w:rFonts w:ascii="Times New Roman" w:eastAsia="Times New Roman" w:hAnsi="Times New Roman" w:cs="Times New Roman"/>
          <w:sz w:val="26"/>
          <w:szCs w:val="26"/>
          <w:lang/>
        </w:rPr>
      </w:pPr>
      <w:r w:rsidRPr="00F42F6C">
        <w:rPr>
          <w:rFonts w:ascii="Times New Roman" w:eastAsia="Times New Roman" w:hAnsi="Times New Roman" w:cs="Times New Roman"/>
          <w:sz w:val="26"/>
          <w:szCs w:val="26"/>
          <w:lang/>
        </w:rPr>
        <w:t xml:space="preserve">Có thể hiện thực hóa việc tăng cường quản lý </w:t>
      </w:r>
      <w:r>
        <w:rPr>
          <w:rFonts w:ascii="Times New Roman" w:eastAsia="Times New Roman" w:hAnsi="Times New Roman" w:cs="Times New Roman"/>
          <w:sz w:val="26"/>
          <w:szCs w:val="26"/>
        </w:rPr>
        <w:t>biển</w:t>
      </w:r>
      <w:r w:rsidRPr="00F42F6C">
        <w:rPr>
          <w:rFonts w:ascii="Times New Roman" w:eastAsia="Times New Roman" w:hAnsi="Times New Roman" w:cs="Times New Roman"/>
          <w:sz w:val="26"/>
          <w:szCs w:val="26"/>
          <w:lang/>
        </w:rPr>
        <w:t xml:space="preserve"> và khuôn khổ pháp lý bằng cách sử dụng các công cụ quản lý </w:t>
      </w:r>
      <w:r>
        <w:rPr>
          <w:rFonts w:ascii="Times New Roman" w:eastAsia="Times New Roman" w:hAnsi="Times New Roman" w:cs="Times New Roman"/>
          <w:sz w:val="26"/>
          <w:szCs w:val="26"/>
        </w:rPr>
        <w:t>biển</w:t>
      </w:r>
      <w:r w:rsidRPr="00F42F6C">
        <w:rPr>
          <w:rFonts w:ascii="Times New Roman" w:eastAsia="Times New Roman" w:hAnsi="Times New Roman" w:cs="Times New Roman"/>
          <w:sz w:val="26"/>
          <w:szCs w:val="26"/>
          <w:lang/>
        </w:rPr>
        <w:t xml:space="preserve"> dựa trên khoa học cân bằng các ưu tiên về kinh tế và môi trường như quy hoạch không gian hàng hải và các khu bảo tồn biển. Với các yêu sách lãnh thổ quốc gia mở rộng lên hơn 39% </w:t>
      </w:r>
      <w:r>
        <w:rPr>
          <w:rFonts w:ascii="Times New Roman" w:eastAsia="Times New Roman" w:hAnsi="Times New Roman" w:cs="Times New Roman"/>
          <w:sz w:val="26"/>
          <w:szCs w:val="26"/>
        </w:rPr>
        <w:t>biển</w:t>
      </w:r>
      <w:r w:rsidRPr="00F42F6C">
        <w:rPr>
          <w:rFonts w:ascii="Times New Roman" w:eastAsia="Times New Roman" w:hAnsi="Times New Roman" w:cs="Times New Roman"/>
          <w:sz w:val="26"/>
          <w:szCs w:val="26"/>
          <w:lang/>
        </w:rPr>
        <w:t xml:space="preserve"> toàn cầu, lập trường của các quốc gia về các vấn đề </w:t>
      </w:r>
      <w:r>
        <w:rPr>
          <w:rFonts w:ascii="Times New Roman" w:eastAsia="Times New Roman" w:hAnsi="Times New Roman" w:cs="Times New Roman"/>
          <w:sz w:val="26"/>
          <w:szCs w:val="26"/>
        </w:rPr>
        <w:t>biển</w:t>
      </w:r>
      <w:r w:rsidRPr="00F42F6C">
        <w:rPr>
          <w:rFonts w:ascii="Times New Roman" w:eastAsia="Times New Roman" w:hAnsi="Times New Roman" w:cs="Times New Roman"/>
          <w:sz w:val="26"/>
          <w:szCs w:val="26"/>
          <w:lang/>
        </w:rPr>
        <w:t xml:space="preserve"> có thể được thúc đẩy thông qua hợp tác quốc tế thực dụng thông qua các thỏa thuận như Thỏa thuận trợ cấp nghề cá của WTO và Thỏa thuận Biển cả (BBNJ). Những nỗ lực này có thể giúp thu hẹp khoảng cách về mặt quy định và thực thi (ví dụ: cải cách các khoản trợ cấp có hại thường thúc đẩy tình trạng đánh bắt quá mức) và điều chỉnh các ưu đãi kinh tế phù hợp với các mục tiêu phát triển bền vững.</w:t>
      </w:r>
    </w:p>
    <w:p w:rsidR="00F42F6C" w:rsidRPr="00F42F6C" w:rsidRDefault="00F42F6C" w:rsidP="00F42F6C">
      <w:pPr>
        <w:pStyle w:val="ListParagraph"/>
        <w:numPr>
          <w:ilvl w:val="0"/>
          <w:numId w:val="3"/>
        </w:numPr>
        <w:spacing w:before="120" w:after="120" w:line="240" w:lineRule="auto"/>
        <w:jc w:val="both"/>
        <w:rPr>
          <w:rFonts w:ascii="Times New Roman" w:eastAsia="Times New Roman" w:hAnsi="Times New Roman" w:cs="Times New Roman"/>
          <w:sz w:val="26"/>
          <w:szCs w:val="26"/>
          <w:lang/>
        </w:rPr>
      </w:pPr>
      <w:r w:rsidRPr="00F42F6C">
        <w:rPr>
          <w:rFonts w:ascii="Times New Roman" w:eastAsia="Times New Roman" w:hAnsi="Times New Roman" w:cs="Times New Roman"/>
          <w:sz w:val="26"/>
          <w:szCs w:val="26"/>
          <w:lang/>
        </w:rPr>
        <w:t>Thúc đẩy đổi mới công nghệ và chuyển đổi số. C</w:t>
      </w:r>
      <w:r>
        <w:rPr>
          <w:rFonts w:ascii="Times New Roman" w:eastAsia="Times New Roman" w:hAnsi="Times New Roman" w:cs="Times New Roman"/>
          <w:sz w:val="26"/>
          <w:szCs w:val="26"/>
        </w:rPr>
        <w:t>ác c</w:t>
      </w:r>
      <w:r w:rsidRPr="00F42F6C">
        <w:rPr>
          <w:rFonts w:ascii="Times New Roman" w:eastAsia="Times New Roman" w:hAnsi="Times New Roman" w:cs="Times New Roman"/>
          <w:sz w:val="26"/>
          <w:szCs w:val="26"/>
          <w:lang/>
        </w:rPr>
        <w:t xml:space="preserve">hính phủ nên khuyến khích đầu tư công và tư vào các giải pháp do ICT thúc đẩy, tự động hóa và rô bốt để nâng cao năng suất và khả năng cạnh tranh cũng như giảm các tác động bên ngoài đến môi trường. Điều này sẽ bao gồm việc tăng cường các chương trình phát triển lực lượng lao động để nâng cao kỹ năng cho người lao động trong các ngành công nghiệp chính, chuẩn bị cho họ một nền kinh tế số hóa hơn và hỗ trợ các cụm đổi mới kinh tế </w:t>
      </w:r>
      <w:r>
        <w:rPr>
          <w:rFonts w:ascii="Times New Roman" w:eastAsia="Times New Roman" w:hAnsi="Times New Roman" w:cs="Times New Roman"/>
          <w:sz w:val="26"/>
          <w:szCs w:val="26"/>
        </w:rPr>
        <w:t>biển</w:t>
      </w:r>
      <w:r w:rsidRPr="00F42F6C">
        <w:rPr>
          <w:rFonts w:ascii="Times New Roman" w:eastAsia="Times New Roman" w:hAnsi="Times New Roman" w:cs="Times New Roman"/>
          <w:sz w:val="26"/>
          <w:szCs w:val="26"/>
          <w:lang/>
        </w:rPr>
        <w:t xml:space="preserve"> để thúc đẩy sự hợp tác và tiến bộ giữa các ngành và lĩnh vực.</w:t>
      </w:r>
    </w:p>
    <w:p w:rsidR="00F42F6C" w:rsidRPr="00F42F6C" w:rsidRDefault="00F42F6C" w:rsidP="00F42F6C">
      <w:pPr>
        <w:pStyle w:val="ListParagraph"/>
        <w:numPr>
          <w:ilvl w:val="0"/>
          <w:numId w:val="3"/>
        </w:numPr>
        <w:spacing w:before="120" w:after="120" w:line="240" w:lineRule="auto"/>
        <w:jc w:val="both"/>
        <w:rPr>
          <w:rFonts w:ascii="Times New Roman" w:eastAsia="Times New Roman" w:hAnsi="Times New Roman" w:cs="Times New Roman"/>
          <w:sz w:val="26"/>
          <w:szCs w:val="26"/>
          <w:lang/>
        </w:rPr>
      </w:pPr>
      <w:r w:rsidRPr="00F42F6C">
        <w:rPr>
          <w:rFonts w:ascii="Times New Roman" w:eastAsia="Times New Roman" w:hAnsi="Times New Roman" w:cs="Times New Roman"/>
          <w:sz w:val="26"/>
          <w:szCs w:val="26"/>
          <w:lang/>
        </w:rPr>
        <w:t xml:space="preserve">Tăng cường thu thập dữ liệu quan sát </w:t>
      </w:r>
      <w:r>
        <w:rPr>
          <w:rFonts w:ascii="Times New Roman" w:eastAsia="Times New Roman" w:hAnsi="Times New Roman" w:cs="Times New Roman"/>
          <w:sz w:val="26"/>
          <w:szCs w:val="26"/>
        </w:rPr>
        <w:t>biển</w:t>
      </w:r>
      <w:r w:rsidRPr="00F42F6C">
        <w:rPr>
          <w:rFonts w:ascii="Times New Roman" w:eastAsia="Times New Roman" w:hAnsi="Times New Roman" w:cs="Times New Roman"/>
          <w:sz w:val="26"/>
          <w:szCs w:val="26"/>
          <w:lang/>
        </w:rPr>
        <w:t xml:space="preserve"> và nghiên cứu khoa học. Mở rộng kiến ​​thức về </w:t>
      </w:r>
      <w:r>
        <w:rPr>
          <w:rFonts w:ascii="Times New Roman" w:eastAsia="Times New Roman" w:hAnsi="Times New Roman" w:cs="Times New Roman"/>
          <w:sz w:val="26"/>
          <w:szCs w:val="26"/>
        </w:rPr>
        <w:t>biển</w:t>
      </w:r>
      <w:r w:rsidRPr="00F42F6C">
        <w:rPr>
          <w:rFonts w:ascii="Times New Roman" w:eastAsia="Times New Roman" w:hAnsi="Times New Roman" w:cs="Times New Roman"/>
          <w:sz w:val="26"/>
          <w:szCs w:val="26"/>
          <w:lang/>
        </w:rPr>
        <w:t xml:space="preserve"> là rất quan trọng đối với khoa học, bảo tồn và nền kinh tế. Với chỉ 25% đáy biển được lập bản đồ, các mạng lưới thăm dò và quan sát </w:t>
      </w:r>
      <w:r>
        <w:rPr>
          <w:rFonts w:ascii="Times New Roman" w:eastAsia="Times New Roman" w:hAnsi="Times New Roman" w:cs="Times New Roman"/>
          <w:sz w:val="26"/>
          <w:szCs w:val="26"/>
        </w:rPr>
        <w:t>biển</w:t>
      </w:r>
      <w:r w:rsidRPr="00F42F6C">
        <w:rPr>
          <w:rFonts w:ascii="Times New Roman" w:eastAsia="Times New Roman" w:hAnsi="Times New Roman" w:cs="Times New Roman"/>
          <w:sz w:val="26"/>
          <w:szCs w:val="26"/>
          <w:lang/>
        </w:rPr>
        <w:t xml:space="preserve"> nên </w:t>
      </w:r>
      <w:r>
        <w:rPr>
          <w:rFonts w:ascii="Times New Roman" w:eastAsia="Times New Roman" w:hAnsi="Times New Roman" w:cs="Times New Roman"/>
          <w:sz w:val="26"/>
          <w:szCs w:val="26"/>
        </w:rPr>
        <w:t xml:space="preserve">được </w:t>
      </w:r>
      <w:r w:rsidRPr="00F42F6C">
        <w:rPr>
          <w:rFonts w:ascii="Times New Roman" w:eastAsia="Times New Roman" w:hAnsi="Times New Roman" w:cs="Times New Roman"/>
          <w:sz w:val="26"/>
          <w:szCs w:val="26"/>
          <w:lang/>
        </w:rPr>
        <w:t xml:space="preserve">mở rộng bằng cách sử dụng các công nghệ số mới. Những nỗ lực này sẽ tăng cường quá trình ra quyết định dựa trên khoa học và quản lý tài nguyên. Để hỗ trợ những phát triển này, các chính sách tiếp cận dữ liệu </w:t>
      </w:r>
      <w:r>
        <w:rPr>
          <w:rFonts w:ascii="Times New Roman" w:eastAsia="Times New Roman" w:hAnsi="Times New Roman" w:cs="Times New Roman"/>
          <w:sz w:val="26"/>
          <w:szCs w:val="26"/>
        </w:rPr>
        <w:t>biển</w:t>
      </w:r>
      <w:r w:rsidRPr="00F42F6C">
        <w:rPr>
          <w:rFonts w:ascii="Times New Roman" w:eastAsia="Times New Roman" w:hAnsi="Times New Roman" w:cs="Times New Roman"/>
          <w:sz w:val="26"/>
          <w:szCs w:val="26"/>
          <w:lang/>
        </w:rPr>
        <w:t xml:space="preserve"> công và tư tốt hơn sẽ là điều cần thiết.</w:t>
      </w:r>
    </w:p>
    <w:p w:rsidR="00F42F6C" w:rsidRPr="00F42F6C" w:rsidRDefault="00F42F6C" w:rsidP="00F42F6C">
      <w:pPr>
        <w:pStyle w:val="ListParagraph"/>
        <w:numPr>
          <w:ilvl w:val="0"/>
          <w:numId w:val="3"/>
        </w:numPr>
        <w:spacing w:before="120" w:after="120" w:line="240" w:lineRule="auto"/>
        <w:jc w:val="both"/>
        <w:rPr>
          <w:rFonts w:ascii="Times New Roman" w:eastAsia="Times New Roman" w:hAnsi="Times New Roman" w:cs="Times New Roman"/>
          <w:sz w:val="26"/>
          <w:szCs w:val="26"/>
          <w:lang/>
        </w:rPr>
      </w:pPr>
      <w:r w:rsidRPr="00F42F6C">
        <w:rPr>
          <w:rFonts w:ascii="Times New Roman" w:eastAsia="Times New Roman" w:hAnsi="Times New Roman" w:cs="Times New Roman"/>
          <w:sz w:val="26"/>
          <w:szCs w:val="26"/>
          <w:lang/>
        </w:rPr>
        <w:t xml:space="preserve">Mở rộng sự tham gia của các nước đang phát triển vào nền kinh tế </w:t>
      </w:r>
      <w:r>
        <w:rPr>
          <w:rFonts w:ascii="Times New Roman" w:eastAsia="Times New Roman" w:hAnsi="Times New Roman" w:cs="Times New Roman"/>
          <w:sz w:val="26"/>
          <w:szCs w:val="26"/>
        </w:rPr>
        <w:t>biển</w:t>
      </w:r>
      <w:r w:rsidRPr="00F42F6C">
        <w:rPr>
          <w:rFonts w:ascii="Times New Roman" w:eastAsia="Times New Roman" w:hAnsi="Times New Roman" w:cs="Times New Roman"/>
          <w:sz w:val="26"/>
          <w:szCs w:val="26"/>
          <w:lang/>
        </w:rPr>
        <w:t xml:space="preserve"> trong khi bảo vệ chống lại các tác hại đối với môi trường. Với sự thay đổi về nhân khẩu học và sự gia tăng khả năng tiếp cận tài nguyên thiên nhiên, các nước đang phát triển có thể hưởng lợi từ sự tham gia lớn hơn vào nền kinh tế </w:t>
      </w:r>
      <w:r>
        <w:rPr>
          <w:rFonts w:ascii="Times New Roman" w:eastAsia="Times New Roman" w:hAnsi="Times New Roman" w:cs="Times New Roman"/>
          <w:sz w:val="26"/>
          <w:szCs w:val="26"/>
        </w:rPr>
        <w:t>biển</w:t>
      </w:r>
      <w:r w:rsidRPr="00F42F6C">
        <w:rPr>
          <w:rFonts w:ascii="Times New Roman" w:eastAsia="Times New Roman" w:hAnsi="Times New Roman" w:cs="Times New Roman"/>
          <w:sz w:val="26"/>
          <w:szCs w:val="26"/>
          <w:lang/>
        </w:rPr>
        <w:t xml:space="preserve">. Để đạt được điều này, cần có các chiến lược </w:t>
      </w:r>
      <w:r>
        <w:rPr>
          <w:rFonts w:ascii="Times New Roman" w:eastAsia="Times New Roman" w:hAnsi="Times New Roman" w:cs="Times New Roman"/>
          <w:sz w:val="26"/>
          <w:szCs w:val="26"/>
        </w:rPr>
        <w:t>biển</w:t>
      </w:r>
      <w:r w:rsidRPr="00F42F6C">
        <w:rPr>
          <w:rFonts w:ascii="Times New Roman" w:eastAsia="Times New Roman" w:hAnsi="Times New Roman" w:cs="Times New Roman"/>
          <w:sz w:val="26"/>
          <w:szCs w:val="26"/>
          <w:lang/>
        </w:rPr>
        <w:t xml:space="preserve"> tích hợp đặt mục tiêu chính là bảo tồn và sử dụng bền vững môi trường biển. Các chính sách như quản lý nghề cá bền vững và các ưu đãi du lịch thân thiện với môi trường nên được khuyến khích. Ngoài ra, việc thúc đẩy các quan hệ đối tác quốc tế mới sẽ tạo điều kiện chia sẻ kiến ​​thức hai chiều trong khi tăng cường hỗ trợ tài chính và chuyển giao công nghệ.</w:t>
      </w:r>
    </w:p>
    <w:p w:rsidR="00F42F6C" w:rsidRDefault="00F42F6C" w:rsidP="00F42F6C">
      <w:pPr>
        <w:spacing w:before="120" w:after="120" w:line="240" w:lineRule="auto"/>
        <w:jc w:val="both"/>
        <w:rPr>
          <w:rFonts w:ascii="Times New Roman" w:eastAsia="Times New Roman" w:hAnsi="Times New Roman" w:cs="Times New Roman"/>
          <w:sz w:val="26"/>
          <w:szCs w:val="26"/>
          <w:lang/>
        </w:rPr>
      </w:pPr>
      <w:r w:rsidRPr="00F42F6C">
        <w:rPr>
          <w:rFonts w:ascii="Times New Roman" w:eastAsia="Times New Roman" w:hAnsi="Times New Roman" w:cs="Times New Roman"/>
          <w:sz w:val="26"/>
          <w:szCs w:val="26"/>
          <w:lang/>
        </w:rPr>
        <w:t>Để giải quyết những thách thức này, cần có hành động táo bạo và phối hợp, không chỉ để bảo vệ hệ sinh thái biển mà còn để duy trì nền kinh tế đại dương như một nguồn thịnh vượng cho các thế hệ tương lai.</w:t>
      </w:r>
    </w:p>
    <w:p w:rsidR="00F42F6C" w:rsidRPr="00F42F6C" w:rsidRDefault="00F42F6C" w:rsidP="00F42F6C">
      <w:pPr>
        <w:spacing w:before="120" w:after="120" w:line="240" w:lineRule="auto"/>
        <w:jc w:val="both"/>
        <w:rPr>
          <w:rFonts w:ascii="Times New Roman" w:eastAsia="Times New Roman" w:hAnsi="Times New Roman" w:cs="Times New Roman"/>
          <w:sz w:val="26"/>
          <w:szCs w:val="26"/>
          <w:lang/>
        </w:rPr>
      </w:pPr>
      <w:r w:rsidRPr="00F42F6C">
        <w:rPr>
          <w:rFonts w:ascii="Times New Roman" w:eastAsia="Times New Roman" w:hAnsi="Times New Roman" w:cs="Times New Roman"/>
          <w:sz w:val="26"/>
          <w:szCs w:val="26"/>
          <w:lang/>
        </w:rPr>
        <w:t xml:space="preserve">Báo cáo của OECD mang tên Nền kinh tế </w:t>
      </w:r>
      <w:r>
        <w:rPr>
          <w:rFonts w:ascii="Times New Roman" w:eastAsia="Times New Roman" w:hAnsi="Times New Roman" w:cs="Times New Roman"/>
          <w:sz w:val="26"/>
          <w:szCs w:val="26"/>
        </w:rPr>
        <w:t>biển</w:t>
      </w:r>
      <w:r w:rsidRPr="00F42F6C">
        <w:rPr>
          <w:rFonts w:ascii="Times New Roman" w:eastAsia="Times New Roman" w:hAnsi="Times New Roman" w:cs="Times New Roman"/>
          <w:sz w:val="26"/>
          <w:szCs w:val="26"/>
          <w:lang/>
        </w:rPr>
        <w:t xml:space="preserve"> đến năm 2050 cung cấp dữ liệu, phân tích và hiểu biết mang tính đột phá để hỗ trợ các nhà hoạch định chính sách trong việc thúc đẩy nền kinh tế </w:t>
      </w:r>
      <w:r>
        <w:rPr>
          <w:rFonts w:ascii="Times New Roman" w:eastAsia="Times New Roman" w:hAnsi="Times New Roman" w:cs="Times New Roman"/>
          <w:sz w:val="26"/>
          <w:szCs w:val="26"/>
        </w:rPr>
        <w:t>biển</w:t>
      </w:r>
      <w:r w:rsidRPr="00F42F6C">
        <w:rPr>
          <w:rFonts w:ascii="Times New Roman" w:eastAsia="Times New Roman" w:hAnsi="Times New Roman" w:cs="Times New Roman"/>
          <w:sz w:val="26"/>
          <w:szCs w:val="26"/>
          <w:lang/>
        </w:rPr>
        <w:t xml:space="preserve"> bền vững và có khả năng </w:t>
      </w:r>
      <w:r>
        <w:rPr>
          <w:rFonts w:ascii="Times New Roman" w:eastAsia="Times New Roman" w:hAnsi="Times New Roman" w:cs="Times New Roman"/>
          <w:sz w:val="26"/>
          <w:szCs w:val="26"/>
        </w:rPr>
        <w:t>chống chọi</w:t>
      </w:r>
      <w:r w:rsidRPr="00F42F6C">
        <w:rPr>
          <w:rFonts w:ascii="Times New Roman" w:eastAsia="Times New Roman" w:hAnsi="Times New Roman" w:cs="Times New Roman"/>
          <w:sz w:val="26"/>
          <w:szCs w:val="26"/>
          <w:lang/>
        </w:rPr>
        <w:t xml:space="preserve">. Báo cáo khám phá các con đường tiềm năng cho sự phát triển của ngành này đến năm 2050, nhấn mạnh nhu cầu cấp thiết về việc ra quyết định dựa trên khoa học và cải thiện quản trị </w:t>
      </w:r>
      <w:r>
        <w:rPr>
          <w:rFonts w:ascii="Times New Roman" w:eastAsia="Times New Roman" w:hAnsi="Times New Roman" w:cs="Times New Roman"/>
          <w:sz w:val="26"/>
          <w:szCs w:val="26"/>
        </w:rPr>
        <w:t>biển</w:t>
      </w:r>
      <w:r w:rsidRPr="00F42F6C">
        <w:rPr>
          <w:rFonts w:ascii="Times New Roman" w:eastAsia="Times New Roman" w:hAnsi="Times New Roman" w:cs="Times New Roman"/>
          <w:sz w:val="26"/>
          <w:szCs w:val="26"/>
          <w:lang/>
        </w:rPr>
        <w:t xml:space="preserve">. Báo cáo nhấn mạnh nhu cầu loại bỏ dần các hoạt động có hại và chống lại các hoạt động bất hợp pháp—cái gọi là </w:t>
      </w:r>
      <w:r w:rsidRPr="00F42F6C">
        <w:rPr>
          <w:rFonts w:ascii="Times New Roman" w:eastAsia="Times New Roman" w:hAnsi="Times New Roman" w:cs="Times New Roman"/>
          <w:sz w:val="26"/>
          <w:szCs w:val="26"/>
          <w:lang/>
        </w:rPr>
        <w:lastRenderedPageBreak/>
        <w:t xml:space="preserve">"nền kinh tế </w:t>
      </w:r>
      <w:r>
        <w:rPr>
          <w:rFonts w:ascii="Times New Roman" w:eastAsia="Times New Roman" w:hAnsi="Times New Roman" w:cs="Times New Roman"/>
          <w:sz w:val="26"/>
          <w:szCs w:val="26"/>
        </w:rPr>
        <w:t>biển</w:t>
      </w:r>
      <w:r w:rsidRPr="00F42F6C">
        <w:rPr>
          <w:rFonts w:ascii="Times New Roman" w:eastAsia="Times New Roman" w:hAnsi="Times New Roman" w:cs="Times New Roman"/>
          <w:sz w:val="26"/>
          <w:szCs w:val="26"/>
          <w:lang/>
        </w:rPr>
        <w:t xml:space="preserve"> đen tối". Báo cáo cũng nêu bật vai trò quan trọng của việc chuyển đổi sang năng lượng sạch hơn và khai thác các công nghệ kỹ thuật số để giảm thiểu tác động đến môi trường, giải quyết vấn đề biến đổi khí hậu và nâng cao năng suất của các ngành công nghiệp </w:t>
      </w:r>
      <w:r w:rsidR="00652288">
        <w:rPr>
          <w:rFonts w:ascii="Times New Roman" w:eastAsia="Times New Roman" w:hAnsi="Times New Roman" w:cs="Times New Roman"/>
          <w:sz w:val="26"/>
          <w:szCs w:val="26"/>
        </w:rPr>
        <w:t>biển</w:t>
      </w:r>
      <w:r w:rsidRPr="00F42F6C">
        <w:rPr>
          <w:rFonts w:ascii="Times New Roman" w:eastAsia="Times New Roman" w:hAnsi="Times New Roman" w:cs="Times New Roman"/>
          <w:sz w:val="26"/>
          <w:szCs w:val="26"/>
          <w:lang/>
        </w:rPr>
        <w:t>.</w:t>
      </w:r>
    </w:p>
    <w:p w:rsidR="00F42F6C" w:rsidRPr="00652288" w:rsidRDefault="00F42F6C" w:rsidP="00F42F6C">
      <w:pPr>
        <w:spacing w:before="120" w:after="120" w:line="240" w:lineRule="auto"/>
        <w:jc w:val="both"/>
        <w:rPr>
          <w:rFonts w:ascii="Times New Roman" w:eastAsia="Times New Roman" w:hAnsi="Times New Roman" w:cs="Times New Roman"/>
          <w:b/>
          <w:color w:val="0070C0"/>
          <w:sz w:val="26"/>
          <w:szCs w:val="26"/>
          <w:lang/>
        </w:rPr>
      </w:pPr>
      <w:r w:rsidRPr="00652288">
        <w:rPr>
          <w:rFonts w:ascii="Times New Roman" w:eastAsia="Times New Roman" w:hAnsi="Times New Roman" w:cs="Times New Roman"/>
          <w:b/>
          <w:color w:val="0070C0"/>
          <w:sz w:val="26"/>
          <w:szCs w:val="26"/>
          <w:lang/>
        </w:rPr>
        <w:t xml:space="preserve">Để biết thêm thông tin, hãy tải xuống </w:t>
      </w:r>
      <w:r w:rsidR="00652288" w:rsidRPr="00652288">
        <w:rPr>
          <w:rFonts w:ascii="Times New Roman" w:eastAsia="Times New Roman" w:hAnsi="Times New Roman" w:cs="Times New Roman"/>
          <w:b/>
          <w:color w:val="0070C0"/>
          <w:sz w:val="26"/>
          <w:szCs w:val="26"/>
        </w:rPr>
        <w:t xml:space="preserve">ở </w:t>
      </w:r>
      <w:r w:rsidRPr="00652288">
        <w:rPr>
          <w:rFonts w:ascii="Times New Roman" w:eastAsia="Times New Roman" w:hAnsi="Times New Roman" w:cs="Times New Roman"/>
          <w:b/>
          <w:color w:val="0070C0"/>
          <w:sz w:val="26"/>
          <w:szCs w:val="26"/>
          <w:lang/>
        </w:rPr>
        <w:t xml:space="preserve">bên dưới báo cáo đầy đủ "Nền kinh tế </w:t>
      </w:r>
      <w:r w:rsidR="00652288" w:rsidRPr="00652288">
        <w:rPr>
          <w:rFonts w:ascii="Times New Roman" w:eastAsia="Times New Roman" w:hAnsi="Times New Roman" w:cs="Times New Roman"/>
          <w:b/>
          <w:color w:val="0070C0"/>
          <w:sz w:val="26"/>
          <w:szCs w:val="26"/>
        </w:rPr>
        <w:t>biển</w:t>
      </w:r>
      <w:r w:rsidRPr="00652288">
        <w:rPr>
          <w:rFonts w:ascii="Times New Roman" w:eastAsia="Times New Roman" w:hAnsi="Times New Roman" w:cs="Times New Roman"/>
          <w:b/>
          <w:color w:val="0070C0"/>
          <w:sz w:val="26"/>
          <w:szCs w:val="26"/>
          <w:lang/>
        </w:rPr>
        <w:t xml:space="preserve"> đến năm 2050", từ OECD:</w:t>
      </w:r>
    </w:p>
    <w:p w:rsidR="00A0407C" w:rsidRDefault="00DF5F89">
      <w:pPr>
        <w:rPr>
          <w:sz w:val="28"/>
          <w:szCs w:val="28"/>
        </w:rPr>
      </w:pPr>
      <w:hyperlink r:id="rId7" w:history="1">
        <w:r w:rsidRPr="00652288">
          <w:rPr>
            <w:rStyle w:val="Hyperlink"/>
            <w:sz w:val="28"/>
            <w:szCs w:val="28"/>
          </w:rPr>
          <w:t>https://www.oecd.org/content/dam/oecd/en/publications/reports/2025/03/the-ocean-economy-to-2050_e3f6a132/a9096fb1-en.pdf</w:t>
        </w:r>
      </w:hyperlink>
    </w:p>
    <w:p w:rsidR="00652288" w:rsidRPr="00652288" w:rsidRDefault="00652288" w:rsidP="00652288">
      <w:pPr>
        <w:jc w:val="center"/>
        <w:rPr>
          <w:sz w:val="28"/>
          <w:szCs w:val="28"/>
        </w:rPr>
      </w:pPr>
      <w:r>
        <w:rPr>
          <w:sz w:val="28"/>
          <w:szCs w:val="28"/>
        </w:rPr>
        <w:t>---------------------------------------</w:t>
      </w:r>
    </w:p>
    <w:p w:rsidR="00DF5F89" w:rsidRDefault="00DF5F89"/>
    <w:sectPr w:rsidR="00DF5F89" w:rsidSect="00DF5F89">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rriweather San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BF7801"/>
    <w:multiLevelType w:val="hybridMultilevel"/>
    <w:tmpl w:val="2864F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5A3D94"/>
    <w:multiLevelType w:val="hybridMultilevel"/>
    <w:tmpl w:val="8C82E748"/>
    <w:lvl w:ilvl="0" w:tplc="A35803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2A52B9"/>
    <w:multiLevelType w:val="multilevel"/>
    <w:tmpl w:val="9E5A5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F89"/>
    <w:rsid w:val="00652288"/>
    <w:rsid w:val="00A0407C"/>
    <w:rsid w:val="00DF5F89"/>
    <w:rsid w:val="00F42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25A14"/>
  <w15:chartTrackingRefBased/>
  <w15:docId w15:val="{824773B7-D92C-456A-A0CC-C67FA3CC9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F5F8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F5F8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F5F8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5F8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F5F8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F5F89"/>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DF5F89"/>
    <w:rPr>
      <w:color w:val="0000FF"/>
      <w:u w:val="single"/>
    </w:rPr>
  </w:style>
  <w:style w:type="character" w:customStyle="1" w:styleId="td-post-date">
    <w:name w:val="td-post-date"/>
    <w:basedOn w:val="DefaultParagraphFont"/>
    <w:rsid w:val="00DF5F89"/>
  </w:style>
  <w:style w:type="character" w:customStyle="1" w:styleId="td-nr-views-40412">
    <w:name w:val="td-nr-views-40412"/>
    <w:basedOn w:val="DefaultParagraphFont"/>
    <w:rsid w:val="00DF5F89"/>
  </w:style>
  <w:style w:type="paragraph" w:styleId="NormalWeb">
    <w:name w:val="Normal (Web)"/>
    <w:basedOn w:val="Normal"/>
    <w:uiPriority w:val="99"/>
    <w:semiHidden/>
    <w:unhideWhenUsed/>
    <w:rsid w:val="00DF5F8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F5F89"/>
    <w:rPr>
      <w:b/>
      <w:bCs/>
    </w:rPr>
  </w:style>
  <w:style w:type="character" w:customStyle="1" w:styleId="e24kjd">
    <w:name w:val="e24kjd"/>
    <w:basedOn w:val="DefaultParagraphFont"/>
    <w:rsid w:val="00DF5F89"/>
  </w:style>
  <w:style w:type="character" w:styleId="Emphasis">
    <w:name w:val="Emphasis"/>
    <w:basedOn w:val="DefaultParagraphFont"/>
    <w:uiPriority w:val="20"/>
    <w:qFormat/>
    <w:rsid w:val="00DF5F89"/>
    <w:rPr>
      <w:i/>
      <w:iCs/>
    </w:rPr>
  </w:style>
  <w:style w:type="paragraph" w:styleId="ListParagraph">
    <w:name w:val="List Paragraph"/>
    <w:basedOn w:val="Normal"/>
    <w:uiPriority w:val="34"/>
    <w:qFormat/>
    <w:rsid w:val="00F42F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3818039">
      <w:bodyDiv w:val="1"/>
      <w:marLeft w:val="0"/>
      <w:marRight w:val="0"/>
      <w:marTop w:val="0"/>
      <w:marBottom w:val="0"/>
      <w:divBdr>
        <w:top w:val="none" w:sz="0" w:space="0" w:color="auto"/>
        <w:left w:val="none" w:sz="0" w:space="0" w:color="auto"/>
        <w:bottom w:val="none" w:sz="0" w:space="0" w:color="auto"/>
        <w:right w:val="none" w:sz="0" w:space="0" w:color="auto"/>
      </w:divBdr>
      <w:divsChild>
        <w:div w:id="765924793">
          <w:marLeft w:val="0"/>
          <w:marRight w:val="0"/>
          <w:marTop w:val="0"/>
          <w:marBottom w:val="0"/>
          <w:divBdr>
            <w:top w:val="none" w:sz="0" w:space="0" w:color="auto"/>
            <w:left w:val="none" w:sz="0" w:space="0" w:color="auto"/>
            <w:bottom w:val="none" w:sz="0" w:space="0" w:color="auto"/>
            <w:right w:val="none" w:sz="0" w:space="0" w:color="auto"/>
          </w:divBdr>
          <w:divsChild>
            <w:div w:id="515265530">
              <w:marLeft w:val="0"/>
              <w:marRight w:val="0"/>
              <w:marTop w:val="0"/>
              <w:marBottom w:val="240"/>
              <w:divBdr>
                <w:top w:val="none" w:sz="0" w:space="0" w:color="auto"/>
                <w:left w:val="none" w:sz="0" w:space="0" w:color="auto"/>
                <w:bottom w:val="none" w:sz="0" w:space="0" w:color="auto"/>
                <w:right w:val="none" w:sz="0" w:space="0" w:color="auto"/>
              </w:divBdr>
              <w:divsChild>
                <w:div w:id="1316300147">
                  <w:marLeft w:val="0"/>
                  <w:marRight w:val="0"/>
                  <w:marTop w:val="0"/>
                  <w:marBottom w:val="0"/>
                  <w:divBdr>
                    <w:top w:val="none" w:sz="0" w:space="0" w:color="auto"/>
                    <w:left w:val="none" w:sz="0" w:space="0" w:color="auto"/>
                    <w:bottom w:val="none" w:sz="0" w:space="0" w:color="auto"/>
                    <w:right w:val="none" w:sz="0" w:space="0" w:color="auto"/>
                  </w:divBdr>
                  <w:divsChild>
                    <w:div w:id="1433285268">
                      <w:marLeft w:val="0"/>
                      <w:marRight w:val="30"/>
                      <w:marTop w:val="0"/>
                      <w:marBottom w:val="0"/>
                      <w:divBdr>
                        <w:top w:val="none" w:sz="0" w:space="0" w:color="auto"/>
                        <w:left w:val="none" w:sz="0" w:space="0" w:color="auto"/>
                        <w:bottom w:val="none" w:sz="0" w:space="0" w:color="auto"/>
                        <w:right w:val="none" w:sz="0" w:space="0" w:color="auto"/>
                      </w:divBdr>
                    </w:div>
                    <w:div w:id="2075735960">
                      <w:marLeft w:val="0"/>
                      <w:marRight w:val="30"/>
                      <w:marTop w:val="0"/>
                      <w:marBottom w:val="0"/>
                      <w:divBdr>
                        <w:top w:val="none" w:sz="0" w:space="0" w:color="auto"/>
                        <w:left w:val="none" w:sz="0" w:space="0" w:color="auto"/>
                        <w:bottom w:val="none" w:sz="0" w:space="0" w:color="auto"/>
                        <w:right w:val="none" w:sz="0" w:space="0" w:color="auto"/>
                      </w:divBdr>
                    </w:div>
                  </w:divsChild>
                </w:div>
                <w:div w:id="1116407046">
                  <w:marLeft w:val="330"/>
                  <w:marRight w:val="0"/>
                  <w:marTop w:val="0"/>
                  <w:marBottom w:val="0"/>
                  <w:divBdr>
                    <w:top w:val="none" w:sz="0" w:space="0" w:color="auto"/>
                    <w:left w:val="none" w:sz="0" w:space="0" w:color="auto"/>
                    <w:bottom w:val="none" w:sz="0" w:space="0" w:color="auto"/>
                    <w:right w:val="none" w:sz="0" w:space="0" w:color="auto"/>
                  </w:divBdr>
                </w:div>
                <w:div w:id="115325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225668">
          <w:marLeft w:val="0"/>
          <w:marRight w:val="0"/>
          <w:marTop w:val="315"/>
          <w:marBottom w:val="0"/>
          <w:divBdr>
            <w:top w:val="none" w:sz="0" w:space="0" w:color="auto"/>
            <w:left w:val="none" w:sz="0" w:space="0" w:color="auto"/>
            <w:bottom w:val="none" w:sz="0" w:space="0" w:color="auto"/>
            <w:right w:val="none" w:sz="0" w:space="0" w:color="auto"/>
          </w:divBdr>
          <w:divsChild>
            <w:div w:id="1778328651">
              <w:marLeft w:val="0"/>
              <w:marRight w:val="0"/>
              <w:marTop w:val="0"/>
              <w:marBottom w:val="0"/>
              <w:divBdr>
                <w:top w:val="none" w:sz="0" w:space="0" w:color="auto"/>
                <w:left w:val="none" w:sz="0" w:space="0" w:color="auto"/>
                <w:bottom w:val="none" w:sz="0" w:space="0" w:color="auto"/>
                <w:right w:val="none" w:sz="0" w:space="0" w:color="auto"/>
              </w:divBdr>
            </w:div>
            <w:div w:id="701710477">
              <w:marLeft w:val="0"/>
              <w:marRight w:val="0"/>
              <w:marTop w:val="0"/>
              <w:marBottom w:val="0"/>
              <w:divBdr>
                <w:top w:val="none" w:sz="0" w:space="0" w:color="auto"/>
                <w:left w:val="none" w:sz="0" w:space="0" w:color="auto"/>
                <w:bottom w:val="none" w:sz="0" w:space="0" w:color="auto"/>
                <w:right w:val="none" w:sz="0" w:space="0" w:color="auto"/>
              </w:divBdr>
              <w:divsChild>
                <w:div w:id="931202733">
                  <w:marLeft w:val="0"/>
                  <w:marRight w:val="0"/>
                  <w:marTop w:val="0"/>
                  <w:marBottom w:val="0"/>
                  <w:divBdr>
                    <w:top w:val="none" w:sz="0" w:space="0" w:color="auto"/>
                    <w:left w:val="none" w:sz="0" w:space="0" w:color="auto"/>
                    <w:bottom w:val="none" w:sz="0" w:space="0" w:color="auto"/>
                    <w:right w:val="none" w:sz="0" w:space="0" w:color="auto"/>
                  </w:divBdr>
                  <w:divsChild>
                    <w:div w:id="2067409751">
                      <w:marLeft w:val="0"/>
                      <w:marRight w:val="0"/>
                      <w:marTop w:val="0"/>
                      <w:marBottom w:val="0"/>
                      <w:divBdr>
                        <w:top w:val="none" w:sz="0" w:space="0" w:color="auto"/>
                        <w:left w:val="none" w:sz="0" w:space="0" w:color="auto"/>
                        <w:bottom w:val="none" w:sz="0" w:space="0" w:color="auto"/>
                        <w:right w:val="none" w:sz="0" w:space="0" w:color="auto"/>
                      </w:divBdr>
                      <w:divsChild>
                        <w:div w:id="1750690970">
                          <w:marLeft w:val="0"/>
                          <w:marRight w:val="0"/>
                          <w:marTop w:val="0"/>
                          <w:marBottom w:val="0"/>
                          <w:divBdr>
                            <w:top w:val="none" w:sz="0" w:space="0" w:color="auto"/>
                            <w:left w:val="none" w:sz="0" w:space="0" w:color="auto"/>
                            <w:bottom w:val="none" w:sz="0" w:space="0" w:color="auto"/>
                            <w:right w:val="none" w:sz="0" w:space="0" w:color="auto"/>
                          </w:divBdr>
                          <w:divsChild>
                            <w:div w:id="2121877248">
                              <w:marLeft w:val="0"/>
                              <w:marRight w:val="0"/>
                              <w:marTop w:val="0"/>
                              <w:marBottom w:val="0"/>
                              <w:divBdr>
                                <w:top w:val="none" w:sz="0" w:space="0" w:color="auto"/>
                                <w:left w:val="none" w:sz="0" w:space="0" w:color="auto"/>
                                <w:bottom w:val="none" w:sz="0" w:space="0" w:color="auto"/>
                                <w:right w:val="none" w:sz="0" w:space="0" w:color="auto"/>
                              </w:divBdr>
                              <w:divsChild>
                                <w:div w:id="808283590">
                                  <w:marLeft w:val="0"/>
                                  <w:marRight w:val="0"/>
                                  <w:marTop w:val="0"/>
                                  <w:marBottom w:val="0"/>
                                  <w:divBdr>
                                    <w:top w:val="none" w:sz="0" w:space="0" w:color="auto"/>
                                    <w:left w:val="none" w:sz="0" w:space="0" w:color="auto"/>
                                    <w:bottom w:val="none" w:sz="0" w:space="0" w:color="auto"/>
                                    <w:right w:val="none" w:sz="0" w:space="0" w:color="auto"/>
                                  </w:divBdr>
                                  <w:divsChild>
                                    <w:div w:id="1977250004">
                                      <w:marLeft w:val="0"/>
                                      <w:marRight w:val="0"/>
                                      <w:marTop w:val="0"/>
                                      <w:marBottom w:val="0"/>
                                      <w:divBdr>
                                        <w:top w:val="none" w:sz="0" w:space="0" w:color="auto"/>
                                        <w:left w:val="none" w:sz="0" w:space="0" w:color="auto"/>
                                        <w:bottom w:val="none" w:sz="0" w:space="0" w:color="auto"/>
                                        <w:right w:val="none" w:sz="0" w:space="0" w:color="auto"/>
                                      </w:divBdr>
                                      <w:divsChild>
                                        <w:div w:id="2016111463">
                                          <w:marLeft w:val="0"/>
                                          <w:marRight w:val="0"/>
                                          <w:marTop w:val="0"/>
                                          <w:marBottom w:val="0"/>
                                          <w:divBdr>
                                            <w:top w:val="none" w:sz="0" w:space="0" w:color="auto"/>
                                            <w:left w:val="none" w:sz="0" w:space="0" w:color="auto"/>
                                            <w:bottom w:val="none" w:sz="0" w:space="0" w:color="auto"/>
                                            <w:right w:val="none" w:sz="0" w:space="0" w:color="auto"/>
                                          </w:divBdr>
                                          <w:divsChild>
                                            <w:div w:id="192580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ecd.org/content/dam/oecd/en/publications/reports/2025/03/the-ocean-economy-to-2050_e3f6a132/a9096fb1-e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maritimecyprus.com/author/maritimecypru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1295</Words>
  <Characters>7383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2025-05-01T08:53:00Z</dcterms:created>
  <dcterms:modified xsi:type="dcterms:W3CDTF">2025-05-01T09:15:00Z</dcterms:modified>
</cp:coreProperties>
</file>