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19" w:rsidRPr="00FC7F19" w:rsidRDefault="00FC7F19" w:rsidP="00FC7F19">
      <w:pPr>
        <w:shd w:val="clear" w:color="auto" w:fill="FFFFFF"/>
        <w:spacing w:after="96" w:line="240" w:lineRule="auto"/>
        <w:ind w:left="450"/>
        <w:jc w:val="center"/>
        <w:textAlignment w:val="baseline"/>
        <w:outlineLvl w:val="0"/>
        <w:rPr>
          <w:rFonts w:ascii="Times New Roman" w:eastAsia="Times New Roman" w:hAnsi="Times New Roman" w:cs="Times New Roman"/>
          <w:b/>
          <w:bCs/>
          <w:color w:val="111111"/>
          <w:spacing w:val="-10"/>
          <w:kern w:val="36"/>
          <w:sz w:val="40"/>
          <w:szCs w:val="40"/>
        </w:rPr>
      </w:pPr>
      <w:r w:rsidRPr="00FC7F19">
        <w:rPr>
          <w:rFonts w:ascii="Times New Roman" w:eastAsia="Times New Roman" w:hAnsi="Times New Roman" w:cs="Times New Roman"/>
          <w:b/>
          <w:bCs/>
          <w:color w:val="111111"/>
          <w:spacing w:val="-10"/>
          <w:kern w:val="36"/>
          <w:sz w:val="40"/>
          <w:szCs w:val="40"/>
        </w:rPr>
        <w:t xml:space="preserve">ITOPF: Hậu quả của </w:t>
      </w:r>
      <w:r>
        <w:rPr>
          <w:rFonts w:ascii="Times New Roman" w:eastAsia="Times New Roman" w:hAnsi="Times New Roman" w:cs="Times New Roman"/>
          <w:b/>
          <w:bCs/>
          <w:color w:val="111111"/>
          <w:spacing w:val="-10"/>
          <w:kern w:val="36"/>
          <w:sz w:val="40"/>
          <w:szCs w:val="40"/>
        </w:rPr>
        <w:t>việc</w:t>
      </w:r>
      <w:r w:rsidRPr="00FC7F19">
        <w:rPr>
          <w:rFonts w:ascii="Times New Roman" w:eastAsia="Times New Roman" w:hAnsi="Times New Roman" w:cs="Times New Roman"/>
          <w:b/>
          <w:bCs/>
          <w:color w:val="111111"/>
          <w:spacing w:val="-10"/>
          <w:kern w:val="36"/>
          <w:sz w:val="40"/>
          <w:szCs w:val="40"/>
        </w:rPr>
        <w:t xml:space="preserve"> tràn amoniac vào môi trường </w:t>
      </w:r>
      <w:bookmarkStart w:id="0" w:name="_GoBack"/>
      <w:bookmarkEnd w:id="0"/>
      <w:r w:rsidRPr="00FC7F19">
        <w:rPr>
          <w:rFonts w:ascii="Times New Roman" w:eastAsia="Times New Roman" w:hAnsi="Times New Roman" w:cs="Times New Roman"/>
          <w:b/>
          <w:bCs/>
          <w:color w:val="111111"/>
          <w:spacing w:val="-10"/>
          <w:kern w:val="36"/>
          <w:sz w:val="40"/>
          <w:szCs w:val="40"/>
        </w:rPr>
        <w:t>biển</w:t>
      </w:r>
    </w:p>
    <w:p w:rsidR="00FC7F19" w:rsidRPr="00FC7F19" w:rsidRDefault="00FC7F19" w:rsidP="00FC7F19">
      <w:pPr>
        <w:shd w:val="clear" w:color="auto" w:fill="FFFFFF"/>
        <w:spacing w:line="240" w:lineRule="auto"/>
        <w:jc w:val="right"/>
        <w:textAlignment w:val="baseline"/>
        <w:rPr>
          <w:rFonts w:ascii="Times New Roman" w:eastAsia="Times New Roman" w:hAnsi="Times New Roman" w:cs="Times New Roman"/>
          <w:color w:val="4472C4" w:themeColor="accent1"/>
          <w:sz w:val="24"/>
          <w:szCs w:val="24"/>
        </w:rPr>
      </w:pPr>
      <w:r w:rsidRPr="00FC7F19">
        <w:rPr>
          <w:rFonts w:ascii="Times New Roman" w:eastAsia="Times New Roman" w:hAnsi="Times New Roman" w:cs="Times New Roman"/>
          <w:color w:val="4472C4" w:themeColor="accent1"/>
          <w:sz w:val="24"/>
          <w:szCs w:val="24"/>
          <w:bdr w:val="none" w:sz="0" w:space="0" w:color="auto" w:frame="1"/>
        </w:rPr>
        <w:t>Safety4sea</w:t>
      </w:r>
      <w:r w:rsidRPr="00FC7F19">
        <w:rPr>
          <w:rFonts w:ascii="Helvetica" w:eastAsia="Times New Roman" w:hAnsi="Helvetica" w:cs="Helvetica"/>
          <w:color w:val="333333"/>
          <w:sz w:val="21"/>
          <w:szCs w:val="21"/>
        </w:rPr>
        <w:fldChar w:fldCharType="begin"/>
      </w:r>
      <w:r w:rsidRPr="00FC7F19">
        <w:rPr>
          <w:rFonts w:ascii="Helvetica" w:eastAsia="Times New Roman" w:hAnsi="Helvetica" w:cs="Helvetica"/>
          <w:color w:val="333333"/>
          <w:sz w:val="21"/>
          <w:szCs w:val="21"/>
        </w:rPr>
        <w:instrText xml:space="preserve"> HYPERLINK "https://safety4sea.com/wp-content/uploads/2025/03/ammonia-spill-.png" </w:instrText>
      </w:r>
      <w:r w:rsidRPr="00FC7F19">
        <w:rPr>
          <w:rFonts w:ascii="Helvetica" w:eastAsia="Times New Roman" w:hAnsi="Helvetica" w:cs="Helvetica"/>
          <w:color w:val="333333"/>
          <w:sz w:val="21"/>
          <w:szCs w:val="21"/>
        </w:rPr>
        <w:fldChar w:fldCharType="separate"/>
      </w:r>
    </w:p>
    <w:p w:rsidR="00FC7F19" w:rsidRPr="00FC7F19" w:rsidRDefault="00FC7F19" w:rsidP="00FC7F19">
      <w:pPr>
        <w:shd w:val="clear" w:color="auto" w:fill="FFFFFF"/>
        <w:spacing w:after="0" w:line="240" w:lineRule="auto"/>
        <w:jc w:val="both"/>
        <w:textAlignment w:val="baseline"/>
        <w:rPr>
          <w:rFonts w:ascii="Times New Roman" w:eastAsia="Times New Roman" w:hAnsi="Times New Roman" w:cs="Times New Roman"/>
          <w:sz w:val="24"/>
          <w:szCs w:val="24"/>
        </w:rPr>
      </w:pPr>
      <w:r w:rsidRPr="00FC7F19">
        <w:rPr>
          <w:rFonts w:ascii="Times New Roman" w:eastAsia="Times New Roman" w:hAnsi="Times New Roman" w:cs="Times New Roman"/>
          <w:noProof/>
          <w:color w:val="0087CD"/>
          <w:sz w:val="21"/>
          <w:szCs w:val="21"/>
          <w:bdr w:val="none" w:sz="0" w:space="0" w:color="auto" w:frame="1"/>
        </w:rPr>
        <w:drawing>
          <wp:inline distT="0" distB="0" distL="0" distR="0">
            <wp:extent cx="6057900" cy="3032183"/>
            <wp:effectExtent l="0" t="0" r="0" b="0"/>
            <wp:docPr id="1" name="Picture 1" descr="ammonia spill">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monia spill">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1777" cy="3039129"/>
                    </a:xfrm>
                    <a:prstGeom prst="rect">
                      <a:avLst/>
                    </a:prstGeom>
                    <a:noFill/>
                    <a:ln>
                      <a:noFill/>
                    </a:ln>
                  </pic:spPr>
                </pic:pic>
              </a:graphicData>
            </a:graphic>
          </wp:inline>
        </w:drawing>
      </w:r>
    </w:p>
    <w:p w:rsidR="00FC7F19" w:rsidRPr="00FC7F19" w:rsidRDefault="00FC7F19" w:rsidP="00FC7F19">
      <w:pPr>
        <w:shd w:val="clear" w:color="auto" w:fill="FFFFFF"/>
        <w:spacing w:line="240" w:lineRule="auto"/>
        <w:textAlignment w:val="baseline"/>
        <w:rPr>
          <w:rFonts w:ascii="Helvetica" w:eastAsia="Times New Roman" w:hAnsi="Helvetica" w:cs="Helvetica"/>
          <w:color w:val="333333"/>
          <w:sz w:val="21"/>
          <w:szCs w:val="21"/>
        </w:rPr>
      </w:pPr>
      <w:r w:rsidRPr="00FC7F19">
        <w:rPr>
          <w:rFonts w:ascii="Helvetica" w:eastAsia="Times New Roman" w:hAnsi="Helvetica" w:cs="Helvetica"/>
          <w:color w:val="333333"/>
          <w:sz w:val="21"/>
          <w:szCs w:val="21"/>
        </w:rPr>
        <w:fldChar w:fldCharType="end"/>
      </w:r>
    </w:p>
    <w:p w:rsidR="00FC7F19" w:rsidRPr="00FC7F19" w:rsidRDefault="00FC7F19" w:rsidP="00FC7F19">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C7F19">
        <w:rPr>
          <w:rFonts w:ascii="Times New Roman" w:eastAsia="Times New Roman" w:hAnsi="Times New Roman" w:cs="Times New Roman"/>
          <w:sz w:val="26"/>
          <w:szCs w:val="26"/>
          <w:bdr w:val="none" w:sz="0" w:space="0" w:color="auto" w:frame="1"/>
          <w:shd w:val="clear" w:color="auto" w:fill="FFFFFF"/>
        </w:rPr>
        <w:t xml:space="preserve">ITOPF đã công bố một báo cáo nêu bật </w:t>
      </w:r>
      <w:r>
        <w:rPr>
          <w:rFonts w:ascii="Times New Roman" w:eastAsia="Times New Roman" w:hAnsi="Times New Roman" w:cs="Times New Roman"/>
          <w:sz w:val="26"/>
          <w:szCs w:val="26"/>
          <w:bdr w:val="none" w:sz="0" w:space="0" w:color="auto" w:frame="1"/>
          <w:shd w:val="clear" w:color="auto" w:fill="FFFFFF"/>
        </w:rPr>
        <w:t>tính</w:t>
      </w:r>
      <w:r w:rsidRPr="00FC7F19">
        <w:rPr>
          <w:rFonts w:ascii="Times New Roman" w:eastAsia="Times New Roman" w:hAnsi="Times New Roman" w:cs="Times New Roman"/>
          <w:sz w:val="26"/>
          <w:szCs w:val="26"/>
          <w:bdr w:val="none" w:sz="0" w:space="0" w:color="auto" w:frame="1"/>
          <w:shd w:val="clear" w:color="auto" w:fill="FFFFFF"/>
        </w:rPr>
        <w:t xml:space="preserve"> chất riêng biệt của các khiếu nại phát sinh từ </w:t>
      </w:r>
      <w:r>
        <w:rPr>
          <w:rFonts w:ascii="Times New Roman" w:eastAsia="Times New Roman" w:hAnsi="Times New Roman" w:cs="Times New Roman"/>
          <w:sz w:val="26"/>
          <w:szCs w:val="26"/>
          <w:bdr w:val="none" w:sz="0" w:space="0" w:color="auto" w:frame="1"/>
          <w:shd w:val="clear" w:color="auto" w:fill="FFFFFF"/>
        </w:rPr>
        <w:t>việc</w:t>
      </w:r>
      <w:r w:rsidRPr="00FC7F19">
        <w:rPr>
          <w:rFonts w:ascii="Times New Roman" w:eastAsia="Times New Roman" w:hAnsi="Times New Roman" w:cs="Times New Roman"/>
          <w:sz w:val="26"/>
          <w:szCs w:val="26"/>
          <w:bdr w:val="none" w:sz="0" w:space="0" w:color="auto" w:frame="1"/>
          <w:shd w:val="clear" w:color="auto" w:fill="FFFFFF"/>
        </w:rPr>
        <w:t xml:space="preserve"> tràn amoniac so với sự cố tràn dầu thông thường, tập trung vào những tác động </w:t>
      </w:r>
      <w:r>
        <w:rPr>
          <w:rFonts w:ascii="Times New Roman" w:eastAsia="Times New Roman" w:hAnsi="Times New Roman" w:cs="Times New Roman"/>
          <w:sz w:val="26"/>
          <w:szCs w:val="26"/>
          <w:bdr w:val="none" w:sz="0" w:space="0" w:color="auto" w:frame="1"/>
          <w:shd w:val="clear" w:color="auto" w:fill="FFFFFF"/>
        </w:rPr>
        <w:t xml:space="preserve">riêng có </w:t>
      </w:r>
      <w:r w:rsidRPr="00FC7F19">
        <w:rPr>
          <w:rFonts w:ascii="Times New Roman" w:eastAsia="Times New Roman" w:hAnsi="Times New Roman" w:cs="Times New Roman"/>
          <w:sz w:val="26"/>
          <w:szCs w:val="26"/>
          <w:bdr w:val="none" w:sz="0" w:space="0" w:color="auto" w:frame="1"/>
          <w:shd w:val="clear" w:color="auto" w:fill="FFFFFF"/>
        </w:rPr>
        <w:t>liên quan đến độc tính và khả năng phản ứng của amoniac.</w:t>
      </w:r>
    </w:p>
    <w:p w:rsidR="00FC7F19" w:rsidRDefault="00FC7F19" w:rsidP="00FC7F19">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FC7F19">
        <w:rPr>
          <w:rFonts w:ascii="Times New Roman" w:eastAsia="Times New Roman" w:hAnsi="Times New Roman" w:cs="Times New Roman"/>
          <w:sz w:val="26"/>
          <w:szCs w:val="26"/>
          <w:bdr w:val="none" w:sz="0" w:space="0" w:color="auto" w:frame="1"/>
          <w:shd w:val="clear" w:color="auto" w:fill="FFFFFF"/>
        </w:rPr>
        <w:t xml:space="preserve">Như </w:t>
      </w:r>
      <w:r>
        <w:rPr>
          <w:rFonts w:ascii="Times New Roman" w:eastAsia="Times New Roman" w:hAnsi="Times New Roman" w:cs="Times New Roman"/>
          <w:sz w:val="26"/>
          <w:szCs w:val="26"/>
          <w:bdr w:val="none" w:sz="0" w:space="0" w:color="auto" w:frame="1"/>
          <w:shd w:val="clear" w:color="auto" w:fill="FFFFFF"/>
        </w:rPr>
        <w:t>được</w:t>
      </w:r>
      <w:r w:rsidRPr="00FC7F19">
        <w:rPr>
          <w:rFonts w:ascii="Times New Roman" w:eastAsia="Times New Roman" w:hAnsi="Times New Roman" w:cs="Times New Roman"/>
          <w:sz w:val="26"/>
          <w:szCs w:val="26"/>
          <w:bdr w:val="none" w:sz="0" w:space="0" w:color="auto" w:frame="1"/>
          <w:shd w:val="clear" w:color="auto" w:fill="FFFFFF"/>
        </w:rPr>
        <w:t xml:space="preserve"> giải thích trong báo cáo “</w:t>
      </w:r>
      <w:r w:rsidRPr="00FC7F19">
        <w:rPr>
          <w:rFonts w:ascii="Times New Roman" w:eastAsia="Times New Roman" w:hAnsi="Times New Roman" w:cs="Times New Roman"/>
          <w:i/>
          <w:sz w:val="26"/>
          <w:szCs w:val="26"/>
          <w:bdr w:val="none" w:sz="0" w:space="0" w:color="auto" w:frame="1"/>
          <w:shd w:val="clear" w:color="auto" w:fill="FFFFFF"/>
        </w:rPr>
        <w:t>Số phận, hành vi và thiệt hại tiềm tàng &amp; trách nhiệm pháp lý phát sinh từ sự tràn amoniac vào môi trường biển</w:t>
      </w:r>
      <w:r w:rsidRPr="00FC7F19">
        <w:rPr>
          <w:rFonts w:ascii="Times New Roman" w:eastAsia="Times New Roman" w:hAnsi="Times New Roman" w:cs="Times New Roman"/>
          <w:sz w:val="26"/>
          <w:szCs w:val="26"/>
          <w:bdr w:val="none" w:sz="0" w:space="0" w:color="auto" w:frame="1"/>
          <w:shd w:val="clear" w:color="auto" w:fill="FFFFFF"/>
        </w:rPr>
        <w:t xml:space="preserve">”, Phân loại hành vi tiêu chuẩn của Châu Âu (SEBC) phân loại amoniac là khí/chất hòa tan (GD). Trong một sự cố, các mối nguy hiểm của amoniac sẽ dẫn </w:t>
      </w:r>
      <w:r>
        <w:rPr>
          <w:rFonts w:ascii="Times New Roman" w:eastAsia="Times New Roman" w:hAnsi="Times New Roman" w:cs="Times New Roman"/>
          <w:sz w:val="26"/>
          <w:szCs w:val="26"/>
          <w:bdr w:val="none" w:sz="0" w:space="0" w:color="auto" w:frame="1"/>
          <w:shd w:val="clear" w:color="auto" w:fill="FFFFFF"/>
        </w:rPr>
        <w:t xml:space="preserve">đến </w:t>
      </w:r>
      <w:r w:rsidRPr="00FC7F19">
        <w:rPr>
          <w:rFonts w:ascii="Times New Roman" w:eastAsia="Times New Roman" w:hAnsi="Times New Roman" w:cs="Times New Roman"/>
          <w:sz w:val="26"/>
          <w:szCs w:val="26"/>
          <w:bdr w:val="none" w:sz="0" w:space="0" w:color="auto" w:frame="1"/>
          <w:shd w:val="clear" w:color="auto" w:fill="FFFFFF"/>
        </w:rPr>
        <w:t xml:space="preserve">các hành động </w:t>
      </w:r>
      <w:r>
        <w:rPr>
          <w:rFonts w:ascii="Times New Roman" w:eastAsia="Times New Roman" w:hAnsi="Times New Roman" w:cs="Times New Roman"/>
          <w:sz w:val="26"/>
          <w:szCs w:val="26"/>
          <w:bdr w:val="none" w:sz="0" w:space="0" w:color="auto" w:frame="1"/>
          <w:shd w:val="clear" w:color="auto" w:fill="FFFFFF"/>
        </w:rPr>
        <w:t xml:space="preserve">ban </w:t>
      </w:r>
      <w:r w:rsidRPr="00FC7F19">
        <w:rPr>
          <w:rFonts w:ascii="Times New Roman" w:eastAsia="Times New Roman" w:hAnsi="Times New Roman" w:cs="Times New Roman"/>
          <w:sz w:val="26"/>
          <w:szCs w:val="26"/>
          <w:bdr w:val="none" w:sz="0" w:space="0" w:color="auto" w:frame="1"/>
          <w:shd w:val="clear" w:color="auto" w:fill="FFFFFF"/>
        </w:rPr>
        <w:t>đầu và ứng phó khẩn cấp, tiếp theo là các hành động cụ thể liên quan đến phân loại hành vi của nó. Một số đặc tính chính của amoniac ảnh hưởng đến các mối nguy hiểm, số phận và hành vi của nó khi bị tràn được liệt kê trong Bảng 1.</w:t>
      </w:r>
    </w:p>
    <w:p w:rsidR="00FC7F19" w:rsidRPr="00FC7F19" w:rsidRDefault="00FC7F19" w:rsidP="00FC7F19">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FC7F19">
        <w:rPr>
          <w:rFonts w:ascii="Times New Roman" w:eastAsia="Times New Roman" w:hAnsi="Times New Roman" w:cs="Times New Roman"/>
          <w:b/>
          <w:sz w:val="26"/>
          <w:szCs w:val="26"/>
          <w:bdr w:val="none" w:sz="0" w:space="0" w:color="auto" w:frame="1"/>
          <w:shd w:val="clear" w:color="auto" w:fill="FFFFFF"/>
        </w:rPr>
        <w:t>Bảng 1. Tóm tắt các đặc tính chính của amoniac quyết định mối nguy hiểm, số phận và hành vi của nó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7"/>
        <w:gridCol w:w="6213"/>
      </w:tblGrid>
      <w:tr w:rsidR="00FC7F19" w:rsidRPr="006F1208" w:rsidTr="00FC7F19">
        <w:trPr>
          <w:tblHeader/>
        </w:trPr>
        <w:tc>
          <w:tcPr>
            <w:tcW w:w="0" w:type="auto"/>
            <w:tcMar>
              <w:top w:w="120" w:type="dxa"/>
              <w:left w:w="300" w:type="dxa"/>
              <w:bottom w:w="120" w:type="dxa"/>
              <w:right w:w="300" w:type="dxa"/>
            </w:tcMar>
            <w:vAlign w:val="center"/>
            <w:hideMark/>
          </w:tcPr>
          <w:p w:rsidR="00FC7F19" w:rsidRPr="00FC7F19" w:rsidRDefault="00FC7F19" w:rsidP="00FC7F19">
            <w:pPr>
              <w:spacing w:after="0" w:line="240" w:lineRule="auto"/>
              <w:rPr>
                <w:rFonts w:ascii="Times New Roman" w:eastAsia="Times New Roman" w:hAnsi="Times New Roman" w:cs="Times New Roman"/>
                <w:b/>
                <w:bCs/>
                <w:sz w:val="24"/>
                <w:szCs w:val="24"/>
              </w:rPr>
            </w:pPr>
            <w:r w:rsidRPr="006F1208">
              <w:rPr>
                <w:rFonts w:ascii="Times New Roman" w:eastAsia="Times New Roman" w:hAnsi="Times New Roman" w:cs="Times New Roman"/>
                <w:b/>
                <w:bCs/>
                <w:sz w:val="24"/>
                <w:szCs w:val="24"/>
                <w:bdr w:val="none" w:sz="0" w:space="0" w:color="auto" w:frame="1"/>
              </w:rPr>
              <w:t>Đặc tính</w:t>
            </w:r>
          </w:p>
        </w:tc>
        <w:tc>
          <w:tcPr>
            <w:tcW w:w="0" w:type="auto"/>
            <w:tcMar>
              <w:top w:w="120" w:type="dxa"/>
              <w:left w:w="300" w:type="dxa"/>
              <w:bottom w:w="120" w:type="dxa"/>
              <w:right w:w="300" w:type="dxa"/>
            </w:tcMar>
            <w:vAlign w:val="center"/>
            <w:hideMark/>
          </w:tcPr>
          <w:p w:rsidR="00FC7F19" w:rsidRPr="00FC7F19" w:rsidRDefault="00FC7F19" w:rsidP="00FC7F19">
            <w:pPr>
              <w:spacing w:after="0" w:line="240" w:lineRule="auto"/>
              <w:rPr>
                <w:rFonts w:ascii="Times New Roman" w:eastAsia="Times New Roman" w:hAnsi="Times New Roman" w:cs="Times New Roman"/>
                <w:b/>
                <w:bCs/>
                <w:sz w:val="24"/>
                <w:szCs w:val="24"/>
              </w:rPr>
            </w:pPr>
            <w:r w:rsidRPr="006F1208">
              <w:rPr>
                <w:rFonts w:ascii="Times New Roman" w:eastAsia="Times New Roman" w:hAnsi="Times New Roman" w:cs="Times New Roman"/>
                <w:b/>
                <w:bCs/>
                <w:sz w:val="24"/>
                <w:szCs w:val="24"/>
                <w:bdr w:val="none" w:sz="0" w:space="0" w:color="auto" w:frame="1"/>
              </w:rPr>
              <w:t>Hành vi</w:t>
            </w:r>
          </w:p>
        </w:tc>
      </w:tr>
      <w:tr w:rsidR="00FC7F19" w:rsidRPr="006F1208" w:rsidTr="00FC7F19">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b/>
                <w:bCs/>
                <w:sz w:val="24"/>
                <w:szCs w:val="24"/>
                <w:bdr w:val="none" w:sz="0" w:space="0" w:color="auto" w:frame="1"/>
              </w:rPr>
              <w:t>Điểm sôi</w:t>
            </w:r>
          </w:p>
        </w:tc>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sz w:val="24"/>
                <w:szCs w:val="24"/>
              </w:rPr>
              <w:t>-33.3</w:t>
            </w:r>
            <w:r w:rsidRPr="00FC7F19">
              <w:rPr>
                <w:rFonts w:ascii="Times New Roman" w:eastAsia="Times New Roman" w:hAnsi="Times New Roman" w:cs="Times New Roman"/>
                <w:sz w:val="24"/>
                <w:szCs w:val="24"/>
              </w:rPr>
              <w:t>°C (</w:t>
            </w:r>
            <w:r w:rsidRPr="006F1208">
              <w:rPr>
                <w:rFonts w:ascii="Times New Roman" w:eastAsia="Times New Roman" w:hAnsi="Times New Roman" w:cs="Times New Roman"/>
                <w:sz w:val="24"/>
                <w:szCs w:val="24"/>
              </w:rPr>
              <w:t>Amoniac là một chất khí ở điều kiện môi trường xung quanh</w:t>
            </w:r>
            <w:r w:rsidRPr="00FC7F19">
              <w:rPr>
                <w:rFonts w:ascii="Times New Roman" w:eastAsia="Times New Roman" w:hAnsi="Times New Roman" w:cs="Times New Roman"/>
                <w:sz w:val="24"/>
                <w:szCs w:val="24"/>
              </w:rPr>
              <w:t>).</w:t>
            </w:r>
          </w:p>
        </w:tc>
      </w:tr>
      <w:tr w:rsidR="00FC7F19" w:rsidRPr="006F1208" w:rsidTr="00FC7F19">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b/>
                <w:bCs/>
                <w:sz w:val="24"/>
                <w:szCs w:val="24"/>
                <w:bdr w:val="none" w:sz="0" w:space="0" w:color="auto" w:frame="1"/>
              </w:rPr>
              <w:lastRenderedPageBreak/>
              <w:t>Trọng lượng riêng của chất lỏng (@ -33 °C)</w:t>
            </w:r>
          </w:p>
        </w:tc>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FC7F19">
              <w:rPr>
                <w:rFonts w:ascii="Times New Roman" w:eastAsia="Times New Roman" w:hAnsi="Times New Roman" w:cs="Times New Roman"/>
                <w:sz w:val="24"/>
                <w:szCs w:val="24"/>
              </w:rPr>
              <w:t>0.682 (</w:t>
            </w:r>
            <w:r w:rsidRPr="006F1208">
              <w:rPr>
                <w:rFonts w:ascii="Times New Roman" w:eastAsia="Times New Roman" w:hAnsi="Times New Roman" w:cs="Times New Roman"/>
                <w:sz w:val="24"/>
                <w:szCs w:val="24"/>
              </w:rPr>
              <w:t>Amoniac ít đặc hơn nước và sẽ nổi nếu tràn ra nước</w:t>
            </w:r>
            <w:r w:rsidRPr="00FC7F19">
              <w:rPr>
                <w:rFonts w:ascii="Times New Roman" w:eastAsia="Times New Roman" w:hAnsi="Times New Roman" w:cs="Times New Roman"/>
                <w:sz w:val="24"/>
                <w:szCs w:val="24"/>
              </w:rPr>
              <w:t>).</w:t>
            </w:r>
          </w:p>
        </w:tc>
      </w:tr>
      <w:tr w:rsidR="00FC7F19" w:rsidRPr="006F1208" w:rsidTr="00FC7F19">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b/>
                <w:bCs/>
                <w:sz w:val="24"/>
                <w:szCs w:val="24"/>
                <w:bdr w:val="none" w:sz="0" w:space="0" w:color="auto" w:frame="1"/>
              </w:rPr>
              <w:t>T</w:t>
            </w:r>
            <w:r w:rsidR="00761C1C" w:rsidRPr="006F1208">
              <w:rPr>
                <w:rFonts w:ascii="Times New Roman" w:eastAsia="Times New Roman" w:hAnsi="Times New Roman" w:cs="Times New Roman"/>
                <w:b/>
                <w:bCs/>
                <w:sz w:val="24"/>
                <w:szCs w:val="24"/>
                <w:bdr w:val="none" w:sz="0" w:space="0" w:color="auto" w:frame="1"/>
              </w:rPr>
              <w:t>rọng lượng riêng của hơi (@ -33</w:t>
            </w:r>
            <w:r w:rsidRPr="006F1208">
              <w:rPr>
                <w:rFonts w:ascii="Times New Roman" w:eastAsia="Times New Roman" w:hAnsi="Times New Roman" w:cs="Times New Roman"/>
                <w:b/>
                <w:bCs/>
                <w:sz w:val="24"/>
                <w:szCs w:val="24"/>
                <w:bdr w:val="none" w:sz="0" w:space="0" w:color="auto" w:frame="1"/>
              </w:rPr>
              <w:t>°C khi có hơi nước)</w:t>
            </w:r>
          </w:p>
        </w:tc>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FC7F19">
              <w:rPr>
                <w:rFonts w:ascii="Times New Roman" w:eastAsia="Times New Roman" w:hAnsi="Times New Roman" w:cs="Times New Roman"/>
                <w:sz w:val="24"/>
                <w:szCs w:val="24"/>
              </w:rPr>
              <w:t>&gt;1.0 (</w:t>
            </w:r>
            <w:r w:rsidR="00761C1C" w:rsidRPr="006F1208">
              <w:rPr>
                <w:rFonts w:ascii="Times New Roman" w:eastAsia="Times New Roman" w:hAnsi="Times New Roman" w:cs="Times New Roman"/>
                <w:sz w:val="24"/>
                <w:szCs w:val="24"/>
              </w:rPr>
              <w:t>Hơi amoniac tạo thành một đám mây trắng dày đặc trên mặt đất/bề mặt biển</w:t>
            </w:r>
            <w:r w:rsidRPr="00FC7F19">
              <w:rPr>
                <w:rFonts w:ascii="Times New Roman" w:eastAsia="Times New Roman" w:hAnsi="Times New Roman" w:cs="Times New Roman"/>
                <w:sz w:val="24"/>
                <w:szCs w:val="24"/>
              </w:rPr>
              <w:t>).</w:t>
            </w:r>
          </w:p>
        </w:tc>
      </w:tr>
      <w:tr w:rsidR="00FC7F19" w:rsidRPr="006F1208" w:rsidTr="00FC7F19">
        <w:tc>
          <w:tcPr>
            <w:tcW w:w="0" w:type="auto"/>
            <w:tcMar>
              <w:top w:w="120" w:type="dxa"/>
              <w:left w:w="300" w:type="dxa"/>
              <w:bottom w:w="120" w:type="dxa"/>
              <w:right w:w="300" w:type="dxa"/>
            </w:tcMar>
            <w:vAlign w:val="bottom"/>
            <w:hideMark/>
          </w:tcPr>
          <w:p w:rsidR="00FC7F19" w:rsidRPr="00FC7F19" w:rsidRDefault="00761C1C"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b/>
                <w:bCs/>
                <w:sz w:val="24"/>
                <w:szCs w:val="24"/>
                <w:bdr w:val="none" w:sz="0" w:space="0" w:color="auto" w:frame="1"/>
              </w:rPr>
              <w:t xml:space="preserve">Trọng lượng riêng của hơi </w:t>
            </w:r>
            <w:r w:rsidR="00FC7F19" w:rsidRPr="006F1208">
              <w:rPr>
                <w:rFonts w:ascii="Times New Roman" w:eastAsia="Times New Roman" w:hAnsi="Times New Roman" w:cs="Times New Roman"/>
                <w:b/>
                <w:bCs/>
                <w:sz w:val="24"/>
                <w:szCs w:val="24"/>
                <w:bdr w:val="none" w:sz="0" w:space="0" w:color="auto" w:frame="1"/>
              </w:rPr>
              <w:t>(@ 20 °C)</w:t>
            </w:r>
          </w:p>
        </w:tc>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FC7F19">
              <w:rPr>
                <w:rFonts w:ascii="Times New Roman" w:eastAsia="Times New Roman" w:hAnsi="Times New Roman" w:cs="Times New Roman"/>
                <w:sz w:val="24"/>
                <w:szCs w:val="24"/>
              </w:rPr>
              <w:t>0.597 (</w:t>
            </w:r>
            <w:r w:rsidR="00761C1C" w:rsidRPr="006F1208">
              <w:rPr>
                <w:rFonts w:ascii="Times New Roman" w:eastAsia="Times New Roman" w:hAnsi="Times New Roman" w:cs="Times New Roman"/>
                <w:sz w:val="24"/>
                <w:szCs w:val="24"/>
              </w:rPr>
              <w:t>Hơi ở điều kiện môi trường xung quanh nhẹ hơn không khí và dễ dàng phân tán ở những nơi thoáng đãng hoặc thông gió tốt</w:t>
            </w:r>
            <w:r w:rsidRPr="00FC7F19">
              <w:rPr>
                <w:rFonts w:ascii="Times New Roman" w:eastAsia="Times New Roman" w:hAnsi="Times New Roman" w:cs="Times New Roman"/>
                <w:sz w:val="24"/>
                <w:szCs w:val="24"/>
              </w:rPr>
              <w:t>).</w:t>
            </w:r>
          </w:p>
        </w:tc>
      </w:tr>
      <w:tr w:rsidR="00FC7F19" w:rsidRPr="006F1208" w:rsidTr="00FC7F19">
        <w:tc>
          <w:tcPr>
            <w:tcW w:w="0" w:type="auto"/>
            <w:tcMar>
              <w:top w:w="120" w:type="dxa"/>
              <w:left w:w="300" w:type="dxa"/>
              <w:bottom w:w="120" w:type="dxa"/>
              <w:right w:w="300" w:type="dxa"/>
            </w:tcMar>
            <w:vAlign w:val="bottom"/>
            <w:hideMark/>
          </w:tcPr>
          <w:p w:rsidR="00FC7F19" w:rsidRPr="00FC7F19" w:rsidRDefault="00761C1C"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b/>
                <w:bCs/>
                <w:sz w:val="24"/>
                <w:szCs w:val="24"/>
                <w:bdr w:val="none" w:sz="0" w:space="0" w:color="auto" w:frame="1"/>
              </w:rPr>
              <w:t xml:space="preserve">Độ hòa tan </w:t>
            </w:r>
            <w:r w:rsidR="00FC7F19" w:rsidRPr="006F1208">
              <w:rPr>
                <w:rFonts w:ascii="Times New Roman" w:eastAsia="Times New Roman" w:hAnsi="Times New Roman" w:cs="Times New Roman"/>
                <w:b/>
                <w:bCs/>
                <w:sz w:val="24"/>
                <w:szCs w:val="24"/>
                <w:bdr w:val="none" w:sz="0" w:space="0" w:color="auto" w:frame="1"/>
              </w:rPr>
              <w:t>(@ 20 °C)</w:t>
            </w:r>
          </w:p>
        </w:tc>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FC7F19">
              <w:rPr>
                <w:rFonts w:ascii="Times New Roman" w:eastAsia="Times New Roman" w:hAnsi="Times New Roman" w:cs="Times New Roman"/>
                <w:sz w:val="24"/>
                <w:szCs w:val="24"/>
              </w:rPr>
              <w:t>529 kg/m³ (</w:t>
            </w:r>
            <w:r w:rsidR="00761C1C" w:rsidRPr="006F1208">
              <w:rPr>
                <w:rFonts w:ascii="Times New Roman" w:eastAsia="Times New Roman" w:hAnsi="Times New Roman" w:cs="Times New Roman"/>
                <w:sz w:val="24"/>
                <w:szCs w:val="24"/>
              </w:rPr>
              <w:t>Amoniac hòa tan nhiều trong nước</w:t>
            </w:r>
            <w:r w:rsidRPr="00FC7F19">
              <w:rPr>
                <w:rFonts w:ascii="Times New Roman" w:eastAsia="Times New Roman" w:hAnsi="Times New Roman" w:cs="Times New Roman"/>
                <w:sz w:val="24"/>
                <w:szCs w:val="24"/>
              </w:rPr>
              <w:t>).</w:t>
            </w:r>
          </w:p>
        </w:tc>
      </w:tr>
      <w:tr w:rsidR="00FC7F19" w:rsidRPr="006F1208" w:rsidTr="00FC7F19">
        <w:tc>
          <w:tcPr>
            <w:tcW w:w="0" w:type="auto"/>
            <w:tcMar>
              <w:top w:w="120" w:type="dxa"/>
              <w:left w:w="300" w:type="dxa"/>
              <w:bottom w:w="120" w:type="dxa"/>
              <w:right w:w="300" w:type="dxa"/>
            </w:tcMar>
            <w:vAlign w:val="bottom"/>
            <w:hideMark/>
          </w:tcPr>
          <w:p w:rsidR="00FC7F19" w:rsidRPr="00FC7F19" w:rsidRDefault="00761C1C" w:rsidP="00FC7F19">
            <w:pPr>
              <w:spacing w:after="0" w:line="240" w:lineRule="auto"/>
              <w:rPr>
                <w:rFonts w:ascii="Times New Roman" w:eastAsia="Times New Roman" w:hAnsi="Times New Roman" w:cs="Times New Roman"/>
                <w:sz w:val="24"/>
                <w:szCs w:val="24"/>
              </w:rPr>
            </w:pPr>
            <w:r w:rsidRPr="006F1208">
              <w:rPr>
                <w:rFonts w:ascii="Times New Roman" w:eastAsia="Times New Roman" w:hAnsi="Times New Roman" w:cs="Times New Roman"/>
                <w:b/>
                <w:bCs/>
                <w:sz w:val="24"/>
                <w:szCs w:val="24"/>
                <w:bdr w:val="none" w:sz="0" w:space="0" w:color="auto" w:frame="1"/>
              </w:rPr>
              <w:t>Phạm vi dễ cháy</w:t>
            </w:r>
          </w:p>
        </w:tc>
        <w:tc>
          <w:tcPr>
            <w:tcW w:w="0" w:type="auto"/>
            <w:tcMar>
              <w:top w:w="120" w:type="dxa"/>
              <w:left w:w="300" w:type="dxa"/>
              <w:bottom w:w="120" w:type="dxa"/>
              <w:right w:w="300" w:type="dxa"/>
            </w:tcMar>
            <w:vAlign w:val="bottom"/>
            <w:hideMark/>
          </w:tcPr>
          <w:p w:rsidR="00FC7F19" w:rsidRPr="00FC7F19" w:rsidRDefault="00FC7F19" w:rsidP="00FC7F19">
            <w:pPr>
              <w:spacing w:after="0" w:line="240" w:lineRule="auto"/>
              <w:rPr>
                <w:rFonts w:ascii="Times New Roman" w:eastAsia="Times New Roman" w:hAnsi="Times New Roman" w:cs="Times New Roman"/>
                <w:sz w:val="24"/>
                <w:szCs w:val="24"/>
              </w:rPr>
            </w:pPr>
            <w:r w:rsidRPr="00FC7F19">
              <w:rPr>
                <w:rFonts w:ascii="Times New Roman" w:eastAsia="Times New Roman" w:hAnsi="Times New Roman" w:cs="Times New Roman"/>
                <w:sz w:val="24"/>
                <w:szCs w:val="24"/>
              </w:rPr>
              <w:t>15.5 – 27 (v/v) % (</w:t>
            </w:r>
            <w:r w:rsidR="00761C1C" w:rsidRPr="006F1208">
              <w:rPr>
                <w:rFonts w:ascii="Times New Roman" w:eastAsia="Times New Roman" w:hAnsi="Times New Roman" w:cs="Times New Roman"/>
                <w:sz w:val="24"/>
                <w:szCs w:val="24"/>
              </w:rPr>
              <w:t>Amoniac chỉ dễ cháy trong phạm vi này</w:t>
            </w:r>
            <w:r w:rsidRPr="00FC7F19">
              <w:rPr>
                <w:rFonts w:ascii="Times New Roman" w:eastAsia="Times New Roman" w:hAnsi="Times New Roman" w:cs="Times New Roman"/>
                <w:sz w:val="24"/>
                <w:szCs w:val="24"/>
              </w:rPr>
              <w:t>).</w:t>
            </w:r>
          </w:p>
        </w:tc>
      </w:tr>
    </w:tbl>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61C1C">
        <w:rPr>
          <w:rFonts w:ascii="Times New Roman" w:eastAsia="Times New Roman" w:hAnsi="Times New Roman" w:cs="Times New Roman"/>
          <w:color w:val="333333"/>
          <w:sz w:val="26"/>
          <w:szCs w:val="26"/>
        </w:rPr>
        <w:t xml:space="preserve">Khi tràn vào môi trường biển </w:t>
      </w:r>
      <w:r>
        <w:rPr>
          <w:rFonts w:ascii="Times New Roman" w:eastAsia="Times New Roman" w:hAnsi="Times New Roman" w:cs="Times New Roman"/>
          <w:color w:val="333333"/>
          <w:sz w:val="26"/>
          <w:szCs w:val="26"/>
        </w:rPr>
        <w:t xml:space="preserve">ở </w:t>
      </w:r>
      <w:r w:rsidRPr="00761C1C">
        <w:rPr>
          <w:rFonts w:ascii="Times New Roman" w:eastAsia="Times New Roman" w:hAnsi="Times New Roman" w:cs="Times New Roman"/>
          <w:color w:val="333333"/>
          <w:sz w:val="26"/>
          <w:szCs w:val="26"/>
        </w:rPr>
        <w:t xml:space="preserve">phía trên mực nước, một phần amoniac lỏng sẽ sôi nhanh, giải phóng hơi amoniac. Amoniac tiếp xúc với nước sẽ hòa tan, </w:t>
      </w:r>
      <w:r>
        <w:rPr>
          <w:rFonts w:ascii="Times New Roman" w:eastAsia="Times New Roman" w:hAnsi="Times New Roman" w:cs="Times New Roman"/>
          <w:color w:val="333333"/>
          <w:sz w:val="26"/>
          <w:szCs w:val="26"/>
        </w:rPr>
        <w:t xml:space="preserve">có </w:t>
      </w:r>
      <w:r w:rsidRPr="00761C1C">
        <w:rPr>
          <w:rFonts w:ascii="Times New Roman" w:eastAsia="Times New Roman" w:hAnsi="Times New Roman" w:cs="Times New Roman"/>
          <w:color w:val="333333"/>
          <w:sz w:val="26"/>
          <w:szCs w:val="26"/>
        </w:rPr>
        <w:t>một phần cũng bốc hơi. Đối với các vụ tràn lớn</w:t>
      </w:r>
      <w:r w:rsidRPr="00761C1C">
        <w:rPr>
          <w:rFonts w:ascii="Times New Roman" w:eastAsia="Times New Roman" w:hAnsi="Times New Roman" w:cs="Times New Roman"/>
          <w:color w:val="333333"/>
          <w:sz w:val="26"/>
          <w:szCs w:val="26"/>
        </w:rPr>
        <w:t xml:space="preserve"> </w:t>
      </w:r>
      <w:r w:rsidRPr="00761C1C">
        <w:rPr>
          <w:rFonts w:ascii="Times New Roman" w:eastAsia="Times New Roman" w:hAnsi="Times New Roman" w:cs="Times New Roman"/>
          <w:color w:val="333333"/>
          <w:sz w:val="26"/>
          <w:szCs w:val="26"/>
        </w:rPr>
        <w:t xml:space="preserve">trên bề mặt, khoảng 60% thể tích tràn sẽ hòa tan, phần amoniac còn lại sẽ bốc hơi. Tỷ lệ bay hơi/hòa tan này vẫn giữ nguyên khi tràn </w:t>
      </w:r>
      <w:r>
        <w:rPr>
          <w:rFonts w:ascii="Times New Roman" w:eastAsia="Times New Roman" w:hAnsi="Times New Roman" w:cs="Times New Roman"/>
          <w:color w:val="333333"/>
          <w:sz w:val="26"/>
          <w:szCs w:val="26"/>
        </w:rPr>
        <w:t xml:space="preserve">ở </w:t>
      </w:r>
      <w:r w:rsidRPr="00761C1C">
        <w:rPr>
          <w:rFonts w:ascii="Times New Roman" w:eastAsia="Times New Roman" w:hAnsi="Times New Roman" w:cs="Times New Roman"/>
          <w:color w:val="333333"/>
          <w:sz w:val="26"/>
          <w:szCs w:val="26"/>
        </w:rPr>
        <w:t xml:space="preserve">dưới nước ở độ sâu </w:t>
      </w:r>
      <w:r>
        <w:rPr>
          <w:rFonts w:ascii="Times New Roman" w:eastAsia="Times New Roman" w:hAnsi="Times New Roman" w:cs="Times New Roman"/>
          <w:color w:val="333333"/>
          <w:sz w:val="26"/>
          <w:szCs w:val="26"/>
        </w:rPr>
        <w:t>nhỏ</w:t>
      </w:r>
      <w:r w:rsidRPr="00761C1C">
        <w:rPr>
          <w:rFonts w:ascii="Times New Roman" w:eastAsia="Times New Roman" w:hAnsi="Times New Roman" w:cs="Times New Roman"/>
          <w:color w:val="333333"/>
          <w:sz w:val="26"/>
          <w:szCs w:val="26"/>
        </w:rPr>
        <w:t>. Tuy nhiên, nếu sự cố tràn xảy ra ở độ sâu dướ</w:t>
      </w:r>
      <w:r>
        <w:rPr>
          <w:rFonts w:ascii="Times New Roman" w:eastAsia="Times New Roman" w:hAnsi="Times New Roman" w:cs="Times New Roman"/>
          <w:color w:val="333333"/>
          <w:sz w:val="26"/>
          <w:szCs w:val="26"/>
        </w:rPr>
        <w:t xml:space="preserve">i 2 mét thì </w:t>
      </w:r>
      <w:r w:rsidRPr="00761C1C">
        <w:rPr>
          <w:rFonts w:ascii="Times New Roman" w:eastAsia="Times New Roman" w:hAnsi="Times New Roman" w:cs="Times New Roman"/>
          <w:color w:val="333333"/>
          <w:sz w:val="26"/>
          <w:szCs w:val="26"/>
        </w:rPr>
        <w:t xml:space="preserve">lượng hơi được tạo ra và thoát ra khí quyển có thể giảm xuống còn từ 5% đến 15% thể tích </w:t>
      </w:r>
      <w:r>
        <w:rPr>
          <w:rFonts w:ascii="Times New Roman" w:eastAsia="Times New Roman" w:hAnsi="Times New Roman" w:cs="Times New Roman"/>
          <w:color w:val="333333"/>
          <w:sz w:val="26"/>
          <w:szCs w:val="26"/>
        </w:rPr>
        <w:t xml:space="preserve">bị </w:t>
      </w:r>
      <w:r w:rsidRPr="00761C1C">
        <w:rPr>
          <w:rFonts w:ascii="Times New Roman" w:eastAsia="Times New Roman" w:hAnsi="Times New Roman" w:cs="Times New Roman"/>
          <w:color w:val="333333"/>
          <w:sz w:val="26"/>
          <w:szCs w:val="26"/>
        </w:rPr>
        <w:t>tràn.</w:t>
      </w:r>
      <w:r>
        <w:rPr>
          <w:rFonts w:ascii="Times New Roman" w:eastAsia="Times New Roman" w:hAnsi="Times New Roman" w:cs="Times New Roman"/>
          <w:color w:val="333333"/>
          <w:sz w:val="26"/>
          <w:szCs w:val="26"/>
        </w:rPr>
        <w:t xml:space="preserve"> </w:t>
      </w:r>
    </w:p>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61C1C">
        <w:rPr>
          <w:rFonts w:ascii="Times New Roman" w:eastAsia="Times New Roman" w:hAnsi="Times New Roman" w:cs="Times New Roman"/>
          <w:color w:val="333333"/>
          <w:sz w:val="26"/>
          <w:szCs w:val="26"/>
        </w:rPr>
        <w:t xml:space="preserve">Khi tràn với số lượng lớn, hơi amoniac sẽ hấp thụ </w:t>
      </w:r>
      <w:r>
        <w:rPr>
          <w:rFonts w:ascii="Times New Roman" w:eastAsia="Times New Roman" w:hAnsi="Times New Roman" w:cs="Times New Roman"/>
          <w:color w:val="333333"/>
          <w:sz w:val="26"/>
          <w:szCs w:val="26"/>
        </w:rPr>
        <w:t xml:space="preserve">hơi </w:t>
      </w:r>
      <w:r w:rsidRPr="00761C1C">
        <w:rPr>
          <w:rFonts w:ascii="Times New Roman" w:eastAsia="Times New Roman" w:hAnsi="Times New Roman" w:cs="Times New Roman"/>
          <w:color w:val="333333"/>
          <w:sz w:val="26"/>
          <w:szCs w:val="26"/>
        </w:rPr>
        <w:t xml:space="preserve">ẩm từ không khí, tạo thành một đám mây </w:t>
      </w:r>
      <w:r>
        <w:rPr>
          <w:rFonts w:ascii="Times New Roman" w:eastAsia="Times New Roman" w:hAnsi="Times New Roman" w:cs="Times New Roman"/>
          <w:color w:val="333333"/>
          <w:sz w:val="26"/>
          <w:szCs w:val="26"/>
        </w:rPr>
        <w:t xml:space="preserve">màu </w:t>
      </w:r>
      <w:r w:rsidRPr="00761C1C">
        <w:rPr>
          <w:rFonts w:ascii="Times New Roman" w:eastAsia="Times New Roman" w:hAnsi="Times New Roman" w:cs="Times New Roman"/>
          <w:color w:val="333333"/>
          <w:sz w:val="26"/>
          <w:szCs w:val="26"/>
        </w:rPr>
        <w:t>trắng dày đặc amoni hydroxit (NH</w:t>
      </w:r>
      <w:r w:rsidRPr="00761C1C">
        <w:rPr>
          <w:rFonts w:ascii="Times New Roman" w:eastAsia="Times New Roman" w:hAnsi="Times New Roman" w:cs="Times New Roman"/>
          <w:color w:val="333333"/>
          <w:sz w:val="26"/>
          <w:szCs w:val="26"/>
          <w:vertAlign w:val="subscript"/>
        </w:rPr>
        <w:t>4</w:t>
      </w:r>
      <w:r>
        <w:rPr>
          <w:rFonts w:ascii="Times New Roman" w:eastAsia="Times New Roman" w:hAnsi="Times New Roman" w:cs="Times New Roman"/>
          <w:color w:val="333333"/>
          <w:sz w:val="26"/>
          <w:szCs w:val="26"/>
        </w:rPr>
        <w:t>OH), chúng c</w:t>
      </w:r>
      <w:r w:rsidRPr="00761C1C">
        <w:rPr>
          <w:rFonts w:ascii="Times New Roman" w:eastAsia="Times New Roman" w:hAnsi="Times New Roman" w:cs="Times New Roman"/>
          <w:color w:val="333333"/>
          <w:sz w:val="26"/>
          <w:szCs w:val="26"/>
        </w:rPr>
        <w:t xml:space="preserve">ó thể di chuyển theo chiều ngang trong vài trăm mét, </w:t>
      </w:r>
      <w:r>
        <w:rPr>
          <w:rFonts w:ascii="Times New Roman" w:eastAsia="Times New Roman" w:hAnsi="Times New Roman" w:cs="Times New Roman"/>
          <w:color w:val="333333"/>
          <w:sz w:val="26"/>
          <w:szCs w:val="26"/>
        </w:rPr>
        <w:t>nhất</w:t>
      </w:r>
      <w:r w:rsidRPr="00761C1C">
        <w:rPr>
          <w:rFonts w:ascii="Times New Roman" w:eastAsia="Times New Roman" w:hAnsi="Times New Roman" w:cs="Times New Roman"/>
          <w:color w:val="333333"/>
          <w:sz w:val="26"/>
          <w:szCs w:val="26"/>
        </w:rPr>
        <w:t xml:space="preserve"> là </w:t>
      </w:r>
      <w:r>
        <w:rPr>
          <w:rFonts w:ascii="Times New Roman" w:eastAsia="Times New Roman" w:hAnsi="Times New Roman" w:cs="Times New Roman"/>
          <w:color w:val="333333"/>
          <w:sz w:val="26"/>
          <w:szCs w:val="26"/>
        </w:rPr>
        <w:t>khi có</w:t>
      </w:r>
      <w:r w:rsidRPr="00761C1C">
        <w:rPr>
          <w:rFonts w:ascii="Times New Roman" w:eastAsia="Times New Roman" w:hAnsi="Times New Roman" w:cs="Times New Roman"/>
          <w:color w:val="333333"/>
          <w:sz w:val="26"/>
          <w:szCs w:val="26"/>
        </w:rPr>
        <w:t xml:space="preserve"> gió lớn. Khi nhiệt độ hơi amoniac tăng lên đến </w:t>
      </w:r>
      <w:r>
        <w:rPr>
          <w:rFonts w:ascii="Times New Roman" w:eastAsia="Times New Roman" w:hAnsi="Times New Roman" w:cs="Times New Roman"/>
          <w:color w:val="333333"/>
          <w:sz w:val="26"/>
          <w:szCs w:val="26"/>
        </w:rPr>
        <w:t>nhiệt độ của</w:t>
      </w:r>
      <w:r w:rsidRPr="00761C1C">
        <w:rPr>
          <w:rFonts w:ascii="Times New Roman" w:eastAsia="Times New Roman" w:hAnsi="Times New Roman" w:cs="Times New Roman"/>
          <w:color w:val="333333"/>
          <w:sz w:val="26"/>
          <w:szCs w:val="26"/>
        </w:rPr>
        <w:t xml:space="preserve"> môi trường xung quanh, chúng trở nên ít đặc hơn không khí và sẽ phân tán vào khí quyển.</w:t>
      </w:r>
    </w:p>
    <w:p w:rsid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61C1C">
        <w:rPr>
          <w:rFonts w:ascii="Times New Roman" w:eastAsia="Times New Roman" w:hAnsi="Times New Roman" w:cs="Times New Roman"/>
          <w:color w:val="333333"/>
          <w:sz w:val="26"/>
          <w:szCs w:val="26"/>
        </w:rPr>
        <w:t>Amoniac hòa tan trong nước biển sẽ tạo thành dung dịch NH</w:t>
      </w:r>
      <w:r w:rsidRPr="00761C1C">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 xml:space="preserve">OH ăn mòn, có tính kiềm, </w:t>
      </w:r>
      <w:r>
        <w:rPr>
          <w:rFonts w:ascii="Times New Roman" w:eastAsia="Times New Roman" w:hAnsi="Times New Roman" w:cs="Times New Roman"/>
          <w:color w:val="333333"/>
          <w:sz w:val="26"/>
          <w:szCs w:val="26"/>
        </w:rPr>
        <w:t>nhẹ</w:t>
      </w:r>
      <w:r w:rsidRPr="00761C1C">
        <w:rPr>
          <w:rFonts w:ascii="Times New Roman" w:eastAsia="Times New Roman" w:hAnsi="Times New Roman" w:cs="Times New Roman"/>
          <w:color w:val="333333"/>
          <w:sz w:val="26"/>
          <w:szCs w:val="26"/>
        </w:rPr>
        <w:t xml:space="preserve"> hơn nước biển và sẽ tạo thành một lớp </w:t>
      </w:r>
      <w:r>
        <w:rPr>
          <w:rFonts w:ascii="Times New Roman" w:eastAsia="Times New Roman" w:hAnsi="Times New Roman" w:cs="Times New Roman"/>
          <w:color w:val="333333"/>
          <w:sz w:val="26"/>
          <w:szCs w:val="26"/>
        </w:rPr>
        <w:t xml:space="preserve">ở </w:t>
      </w:r>
      <w:r w:rsidRPr="00761C1C">
        <w:rPr>
          <w:rFonts w:ascii="Times New Roman" w:eastAsia="Times New Roman" w:hAnsi="Times New Roman" w:cs="Times New Roman"/>
          <w:color w:val="333333"/>
          <w:sz w:val="26"/>
          <w:szCs w:val="26"/>
        </w:rPr>
        <w:t>trên bề mặt nước. Phản ứng dữ dội giữa amoniac và nước là phản ứng tỏa nhiệt, dẫn đến nhiệt độ cục bộ tăng lên trên bề mặt nước. Nồng độ NH</w:t>
      </w:r>
      <w:r w:rsidRPr="00761C1C">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 xml:space="preserve">OH và nhiệt độ tăng cao sẽ giảm theo khoảng cách </w:t>
      </w:r>
      <w:r>
        <w:rPr>
          <w:rFonts w:ascii="Times New Roman" w:eastAsia="Times New Roman" w:hAnsi="Times New Roman" w:cs="Times New Roman"/>
          <w:color w:val="333333"/>
          <w:sz w:val="26"/>
          <w:szCs w:val="26"/>
        </w:rPr>
        <w:t xml:space="preserve">tính </w:t>
      </w:r>
      <w:r w:rsidRPr="00761C1C">
        <w:rPr>
          <w:rFonts w:ascii="Times New Roman" w:eastAsia="Times New Roman" w:hAnsi="Times New Roman" w:cs="Times New Roman"/>
          <w:color w:val="333333"/>
          <w:sz w:val="26"/>
          <w:szCs w:val="26"/>
        </w:rPr>
        <w:t xml:space="preserve">từ vị trí xảy ra sự cố. Tốc độ mà </w:t>
      </w:r>
      <w:r>
        <w:rPr>
          <w:rFonts w:ascii="Times New Roman" w:eastAsia="Times New Roman" w:hAnsi="Times New Roman" w:cs="Times New Roman"/>
          <w:color w:val="333333"/>
          <w:sz w:val="26"/>
          <w:szCs w:val="26"/>
        </w:rPr>
        <w:t>khối</w:t>
      </w:r>
      <w:r w:rsidRPr="00761C1C">
        <w:rPr>
          <w:rFonts w:ascii="Times New Roman" w:eastAsia="Times New Roman" w:hAnsi="Times New Roman" w:cs="Times New Roman"/>
          <w:color w:val="333333"/>
          <w:sz w:val="26"/>
          <w:szCs w:val="26"/>
        </w:rPr>
        <w:t xml:space="preserve"> NH</w:t>
      </w:r>
      <w:r w:rsidRPr="00761C1C">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OH phân tán phụ thuộc vào cường độ trộn lẫn trong môi trường nước, chịu ảnh hưởng của dòng thủy triều và tác động của sóng do gió. Một vụ giải phóng trong vùng nước mở có năng lượng cao sẽ phân tán nhanh hơn so với một vụ giải phóng trong cảng hoặc đường thủy nội địa</w:t>
      </w:r>
      <w:r w:rsidRPr="00761C1C">
        <w:rPr>
          <w:rFonts w:ascii="Times New Roman" w:eastAsia="Times New Roman" w:hAnsi="Times New Roman" w:cs="Times New Roman"/>
          <w:color w:val="333333"/>
          <w:sz w:val="26"/>
          <w:szCs w:val="26"/>
        </w:rPr>
        <w:t xml:space="preserve"> </w:t>
      </w:r>
      <w:r w:rsidRPr="00761C1C">
        <w:rPr>
          <w:rFonts w:ascii="Times New Roman" w:eastAsia="Times New Roman" w:hAnsi="Times New Roman" w:cs="Times New Roman"/>
          <w:color w:val="333333"/>
          <w:sz w:val="26"/>
          <w:szCs w:val="26"/>
        </w:rPr>
        <w:t>được che chắn.</w:t>
      </w:r>
    </w:p>
    <w:p w:rsid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761C1C">
        <w:rPr>
          <w:rFonts w:ascii="Times New Roman" w:eastAsia="Times New Roman" w:hAnsi="Times New Roman" w:cs="Times New Roman"/>
          <w:b/>
          <w:color w:val="333333"/>
          <w:sz w:val="26"/>
          <w:szCs w:val="26"/>
        </w:rPr>
        <w:lastRenderedPageBreak/>
        <w:t>Các mối nguy hiểm</w:t>
      </w:r>
      <w:r w:rsidRPr="00761C1C">
        <w:rPr>
          <w:rFonts w:ascii="Times New Roman" w:eastAsia="Times New Roman" w:hAnsi="Times New Roman" w:cs="Times New Roman"/>
          <w:b/>
          <w:color w:val="333333"/>
          <w:sz w:val="26"/>
          <w:szCs w:val="26"/>
        </w:rPr>
        <w:t xml:space="preserve"> của amoniac </w:t>
      </w:r>
      <w:r>
        <w:rPr>
          <w:rFonts w:ascii="Times New Roman" w:eastAsia="Times New Roman" w:hAnsi="Times New Roman" w:cs="Times New Roman"/>
          <w:b/>
          <w:color w:val="333333"/>
          <w:sz w:val="26"/>
          <w:szCs w:val="26"/>
        </w:rPr>
        <w:t xml:space="preserve">khi </w:t>
      </w:r>
      <w:r w:rsidRPr="00761C1C">
        <w:rPr>
          <w:rFonts w:ascii="Times New Roman" w:eastAsia="Times New Roman" w:hAnsi="Times New Roman" w:cs="Times New Roman"/>
          <w:b/>
          <w:color w:val="333333"/>
          <w:sz w:val="26"/>
          <w:szCs w:val="26"/>
        </w:rPr>
        <w:t>tràn ra môi trường</w:t>
      </w:r>
    </w:p>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Mối nguy hiểm</w:t>
      </w:r>
      <w:r w:rsidRPr="00761C1C">
        <w:rPr>
          <w:rFonts w:ascii="Times New Roman" w:eastAsia="Times New Roman" w:hAnsi="Times New Roman" w:cs="Times New Roman"/>
          <w:color w:val="333333"/>
          <w:sz w:val="26"/>
          <w:szCs w:val="26"/>
        </w:rPr>
        <w:t xml:space="preserve"> của amoniac có thể tác động trực tiếp đến sức khỏe và sự an toàn, chủ yếu thông qua độc tính và khả năng phản ứng của nó. Độc tính sinh thái của amoniac có thể gây ra thiệt hại trong thời gian dài hơn so với tác động đến sức khỏe và sự an toàn.</w:t>
      </w:r>
    </w:p>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761C1C">
        <w:rPr>
          <w:rFonts w:ascii="Times New Roman" w:eastAsia="Times New Roman" w:hAnsi="Times New Roman" w:cs="Times New Roman"/>
          <w:b/>
          <w:color w:val="333333"/>
          <w:sz w:val="26"/>
          <w:szCs w:val="26"/>
        </w:rPr>
        <w:t>Độc tính</w:t>
      </w:r>
    </w:p>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61C1C">
        <w:rPr>
          <w:rFonts w:ascii="Times New Roman" w:eastAsia="Times New Roman" w:hAnsi="Times New Roman" w:cs="Times New Roman"/>
          <w:color w:val="333333"/>
          <w:sz w:val="26"/>
          <w:szCs w:val="26"/>
        </w:rPr>
        <w:t xml:space="preserve">Amoniac có độc tính và ăn mòn, và nó hút ẩm, nghĩa là nó có ái lực cao với nước. Khi tràn ra khí quyển, nó sẽ phản ứng với nước từ các nguồn </w:t>
      </w:r>
      <w:r>
        <w:rPr>
          <w:rFonts w:ascii="Times New Roman" w:eastAsia="Times New Roman" w:hAnsi="Times New Roman" w:cs="Times New Roman"/>
          <w:color w:val="333333"/>
          <w:sz w:val="26"/>
          <w:szCs w:val="26"/>
        </w:rPr>
        <w:t xml:space="preserve">ở </w:t>
      </w:r>
      <w:r w:rsidRPr="00761C1C">
        <w:rPr>
          <w:rFonts w:ascii="Times New Roman" w:eastAsia="Times New Roman" w:hAnsi="Times New Roman" w:cs="Times New Roman"/>
          <w:color w:val="333333"/>
          <w:sz w:val="26"/>
          <w:szCs w:val="26"/>
        </w:rPr>
        <w:t xml:space="preserve">gần đó, bao gồm cả </w:t>
      </w:r>
      <w:r>
        <w:rPr>
          <w:rFonts w:ascii="Times New Roman" w:eastAsia="Times New Roman" w:hAnsi="Times New Roman" w:cs="Times New Roman"/>
          <w:color w:val="333333"/>
          <w:sz w:val="26"/>
          <w:szCs w:val="26"/>
        </w:rPr>
        <w:t xml:space="preserve">từ </w:t>
      </w:r>
      <w:r w:rsidRPr="00761C1C">
        <w:rPr>
          <w:rFonts w:ascii="Times New Roman" w:eastAsia="Times New Roman" w:hAnsi="Times New Roman" w:cs="Times New Roman"/>
          <w:color w:val="333333"/>
          <w:sz w:val="26"/>
          <w:szCs w:val="26"/>
        </w:rPr>
        <w:t>cơ thể con người, để tạo thành dung dịch ăn mòn, ăn da (NH</w:t>
      </w:r>
      <w:r w:rsidRPr="00316F01">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 xml:space="preserve">OH) có độ pH lớn hơn 11,5. Điều này khiến mắt, phổi và da đặc biệt dễ bị tổn thương do </w:t>
      </w:r>
      <w:r w:rsidR="00316F01">
        <w:rPr>
          <w:rFonts w:ascii="Times New Roman" w:eastAsia="Times New Roman" w:hAnsi="Times New Roman" w:cs="Times New Roman"/>
          <w:color w:val="333333"/>
          <w:sz w:val="26"/>
          <w:szCs w:val="26"/>
        </w:rPr>
        <w:t xml:space="preserve">có </w:t>
      </w:r>
      <w:r w:rsidRPr="00761C1C">
        <w:rPr>
          <w:rFonts w:ascii="Times New Roman" w:eastAsia="Times New Roman" w:hAnsi="Times New Roman" w:cs="Times New Roman"/>
          <w:color w:val="333333"/>
          <w:sz w:val="26"/>
          <w:szCs w:val="26"/>
        </w:rPr>
        <w:t>hàm lượng ẩm cao. Tiếp xúc với nồng độ amoniac cao có thể dẫn đến thương tích vĩnh viễn hoặc tử vong. Ngưỡng mùi của amoniac là khoảng 20 ppm, trong khi các tác động đe dọa đến sức khỏe hoặc tử vong có thể xảy ra khi tiếp xúc với 3.800 ppm trong năm phút. Ngưỡng mùi thấp cho phép phát hiện sớm sự cố rò rỉ.</w:t>
      </w:r>
    </w:p>
    <w:p w:rsidR="00761C1C" w:rsidRPr="00316F01"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6F01">
        <w:rPr>
          <w:rFonts w:ascii="Times New Roman" w:eastAsia="Times New Roman" w:hAnsi="Times New Roman" w:cs="Times New Roman"/>
          <w:b/>
          <w:color w:val="333333"/>
          <w:sz w:val="26"/>
          <w:szCs w:val="26"/>
        </w:rPr>
        <w:t>Độc tính sinh thái</w:t>
      </w:r>
    </w:p>
    <w:p w:rsidR="00761C1C" w:rsidRP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61C1C">
        <w:rPr>
          <w:rFonts w:ascii="Times New Roman" w:eastAsia="Times New Roman" w:hAnsi="Times New Roman" w:cs="Times New Roman"/>
          <w:color w:val="333333"/>
          <w:sz w:val="26"/>
          <w:szCs w:val="26"/>
        </w:rPr>
        <w:t>Amoniac được coi là không tồn tại lâu dài trong môi trường và không tích tụ trong các mô của sinh vật. Tuy nhiên, nó có thể cực kỳ độc đối với các sinh vật dưới nước, ảnh hưởng đến hệ thần kinh trung ương và dẫn đến co giật hoặc tử vong. Nồng độ dưới ngưỡng gây chết có thể làm giảm tỷ lệ nở</w:t>
      </w:r>
      <w:r w:rsidR="00316F01">
        <w:rPr>
          <w:rFonts w:ascii="Times New Roman" w:eastAsia="Times New Roman" w:hAnsi="Times New Roman" w:cs="Times New Roman"/>
          <w:color w:val="333333"/>
          <w:sz w:val="26"/>
          <w:szCs w:val="26"/>
        </w:rPr>
        <w:t xml:space="preserve"> của trứng</w:t>
      </w:r>
      <w:r w:rsidRPr="00761C1C">
        <w:rPr>
          <w:rFonts w:ascii="Times New Roman" w:eastAsia="Times New Roman" w:hAnsi="Times New Roman" w:cs="Times New Roman"/>
          <w:color w:val="333333"/>
          <w:sz w:val="26"/>
          <w:szCs w:val="26"/>
        </w:rPr>
        <w:t xml:space="preserve">, tốc độ tăng trưởng và gây ra những thay đổi bệnh lý ở các mô cơ quan. Ngoài ra, </w:t>
      </w:r>
      <w:r w:rsidR="00316F01">
        <w:rPr>
          <w:rFonts w:ascii="Times New Roman" w:eastAsia="Times New Roman" w:hAnsi="Times New Roman" w:cs="Times New Roman"/>
          <w:color w:val="333333"/>
          <w:sz w:val="26"/>
          <w:szCs w:val="26"/>
        </w:rPr>
        <w:t>khối</w:t>
      </w:r>
      <w:r w:rsidRPr="00761C1C">
        <w:rPr>
          <w:rFonts w:ascii="Times New Roman" w:eastAsia="Times New Roman" w:hAnsi="Times New Roman" w:cs="Times New Roman"/>
          <w:color w:val="333333"/>
          <w:sz w:val="26"/>
          <w:szCs w:val="26"/>
        </w:rPr>
        <w:t xml:space="preserve"> NH</w:t>
      </w:r>
      <w:r w:rsidRPr="00316F01">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 xml:space="preserve">OH </w:t>
      </w:r>
      <w:r w:rsidR="00316F01">
        <w:rPr>
          <w:rFonts w:ascii="Times New Roman" w:eastAsia="Times New Roman" w:hAnsi="Times New Roman" w:cs="Times New Roman"/>
          <w:color w:val="333333"/>
          <w:sz w:val="26"/>
          <w:szCs w:val="26"/>
        </w:rPr>
        <w:t xml:space="preserve">tạo ra </w:t>
      </w:r>
      <w:r w:rsidRPr="00761C1C">
        <w:rPr>
          <w:rFonts w:ascii="Times New Roman" w:eastAsia="Times New Roman" w:hAnsi="Times New Roman" w:cs="Times New Roman"/>
          <w:color w:val="333333"/>
          <w:sz w:val="26"/>
          <w:szCs w:val="26"/>
        </w:rPr>
        <w:t>do amoniac phản ứng với nước tạo thành dung dịch ăn da có độ pH trên 11, có thể gây tổn thương các mô, bộ xương ngoài và vỏ của các sinh vật dưới nước. Sự phân hủy amoniac thành nitrat có thể dẫn đến mất cân bằng dinh dưỡng, gây ra hiện tượng tảo nở hoa dẫn đến tình trạng thiếu oxy ảnh hưởng đến các sinh vật biển.</w:t>
      </w:r>
    </w:p>
    <w:p w:rsidR="00761C1C" w:rsidRDefault="00761C1C" w:rsidP="00761C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61C1C">
        <w:rPr>
          <w:rFonts w:ascii="Times New Roman" w:eastAsia="Times New Roman" w:hAnsi="Times New Roman" w:cs="Times New Roman"/>
          <w:color w:val="333333"/>
          <w:sz w:val="26"/>
          <w:szCs w:val="26"/>
        </w:rPr>
        <w:t>Amoniac tồn tại ở hai dạng trong nước: amoniac liên hợp (NH</w:t>
      </w:r>
      <w:r w:rsidRPr="00316F01">
        <w:rPr>
          <w:rFonts w:ascii="Times New Roman" w:eastAsia="Times New Roman" w:hAnsi="Times New Roman" w:cs="Times New Roman"/>
          <w:color w:val="333333"/>
          <w:sz w:val="26"/>
          <w:szCs w:val="26"/>
          <w:vertAlign w:val="subscript"/>
        </w:rPr>
        <w:t>3</w:t>
      </w:r>
      <w:r w:rsidRPr="00761C1C">
        <w:rPr>
          <w:rFonts w:ascii="Times New Roman" w:eastAsia="Times New Roman" w:hAnsi="Times New Roman" w:cs="Times New Roman"/>
          <w:color w:val="333333"/>
          <w:sz w:val="26"/>
          <w:szCs w:val="26"/>
        </w:rPr>
        <w:t>) và amoni (NH</w:t>
      </w:r>
      <w:r w:rsidRPr="00316F01">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 NH</w:t>
      </w:r>
      <w:r w:rsidRPr="00316F01">
        <w:rPr>
          <w:rFonts w:ascii="Times New Roman" w:eastAsia="Times New Roman" w:hAnsi="Times New Roman" w:cs="Times New Roman"/>
          <w:color w:val="333333"/>
          <w:sz w:val="26"/>
          <w:szCs w:val="26"/>
          <w:vertAlign w:val="subscript"/>
        </w:rPr>
        <w:t>3</w:t>
      </w:r>
      <w:r w:rsidRPr="00761C1C">
        <w:rPr>
          <w:rFonts w:ascii="Times New Roman" w:eastAsia="Times New Roman" w:hAnsi="Times New Roman" w:cs="Times New Roman"/>
          <w:color w:val="333333"/>
          <w:sz w:val="26"/>
          <w:szCs w:val="26"/>
        </w:rPr>
        <w:t xml:space="preserve"> độc hơn vì nó có thể dễ dàng đi qua màng của các sinh vật dưới nước hơn. Tỷ lệ NH</w:t>
      </w:r>
      <w:r w:rsidRPr="00316F01">
        <w:rPr>
          <w:rFonts w:ascii="Times New Roman" w:eastAsia="Times New Roman" w:hAnsi="Times New Roman" w:cs="Times New Roman"/>
          <w:color w:val="333333"/>
          <w:sz w:val="26"/>
          <w:szCs w:val="26"/>
          <w:vertAlign w:val="subscript"/>
        </w:rPr>
        <w:t>3</w:t>
      </w:r>
      <w:r w:rsidRPr="00761C1C">
        <w:rPr>
          <w:rFonts w:ascii="Times New Roman" w:eastAsia="Times New Roman" w:hAnsi="Times New Roman" w:cs="Times New Roman"/>
          <w:color w:val="333333"/>
          <w:sz w:val="26"/>
          <w:szCs w:val="26"/>
        </w:rPr>
        <w:t xml:space="preserve"> và NH</w:t>
      </w:r>
      <w:r w:rsidRPr="00316F01">
        <w:rPr>
          <w:rFonts w:ascii="Times New Roman" w:eastAsia="Times New Roman" w:hAnsi="Times New Roman" w:cs="Times New Roman"/>
          <w:color w:val="333333"/>
          <w:sz w:val="26"/>
          <w:szCs w:val="26"/>
          <w:vertAlign w:val="subscript"/>
        </w:rPr>
        <w:t>4</w:t>
      </w:r>
      <w:r w:rsidRPr="00761C1C">
        <w:rPr>
          <w:rFonts w:ascii="Times New Roman" w:eastAsia="Times New Roman" w:hAnsi="Times New Roman" w:cs="Times New Roman"/>
          <w:color w:val="333333"/>
          <w:sz w:val="26"/>
          <w:szCs w:val="26"/>
        </w:rPr>
        <w:t>+ phụ thuộc vào độ pH, trong đó độ pH và nhiệt độ cao hơn sẽ có lợi cho dạng NH</w:t>
      </w:r>
      <w:r w:rsidRPr="00316F01">
        <w:rPr>
          <w:rFonts w:ascii="Times New Roman" w:eastAsia="Times New Roman" w:hAnsi="Times New Roman" w:cs="Times New Roman"/>
          <w:color w:val="333333"/>
          <w:sz w:val="26"/>
          <w:szCs w:val="26"/>
          <w:vertAlign w:val="subscript"/>
        </w:rPr>
        <w:t>3</w:t>
      </w:r>
      <w:r w:rsidRPr="00761C1C">
        <w:rPr>
          <w:rFonts w:ascii="Times New Roman" w:eastAsia="Times New Roman" w:hAnsi="Times New Roman" w:cs="Times New Roman"/>
          <w:color w:val="333333"/>
          <w:sz w:val="26"/>
          <w:szCs w:val="26"/>
        </w:rPr>
        <w:t xml:space="preserve"> độc hơn. Do đó, các sinh vật dưới nước ở vùng nước ấm hơn, có tính kiềm cao hơn dễ bị ngộ độc amoniac hơn.</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6F01">
        <w:rPr>
          <w:rFonts w:ascii="Times New Roman" w:eastAsia="Times New Roman" w:hAnsi="Times New Roman" w:cs="Times New Roman"/>
          <w:b/>
          <w:color w:val="333333"/>
          <w:sz w:val="26"/>
          <w:szCs w:val="26"/>
        </w:rPr>
        <w:t>Khả năng phản ứng</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6F01">
        <w:rPr>
          <w:rFonts w:ascii="Times New Roman" w:eastAsia="Times New Roman" w:hAnsi="Times New Roman" w:cs="Times New Roman"/>
          <w:color w:val="333333"/>
          <w:sz w:val="26"/>
          <w:szCs w:val="26"/>
        </w:rPr>
        <w:t xml:space="preserve">Amoniac có khả năng phản ứng cao với nhiều chất khác nhau, bao gồm đồng, đồng thau, kẽm và các hợp kim khác. Khi có hơi ẩm, nó sẽ ăn mòn các vật liệu này, tạo thành màu xanh lục/xanh lam. Khả năng phản ứng này có thể dẫn đến nguy hiểm khi các vật liệu </w:t>
      </w:r>
      <w:r w:rsidRPr="00316F01">
        <w:rPr>
          <w:rFonts w:ascii="Times New Roman" w:eastAsia="Times New Roman" w:hAnsi="Times New Roman" w:cs="Times New Roman"/>
          <w:color w:val="333333"/>
          <w:sz w:val="26"/>
          <w:szCs w:val="26"/>
        </w:rPr>
        <w:lastRenderedPageBreak/>
        <w:t xml:space="preserve">không tương thích hoặc hàng hóa </w:t>
      </w:r>
      <w:r>
        <w:rPr>
          <w:rFonts w:ascii="Times New Roman" w:eastAsia="Times New Roman" w:hAnsi="Times New Roman" w:cs="Times New Roman"/>
          <w:color w:val="333333"/>
          <w:sz w:val="26"/>
          <w:szCs w:val="26"/>
        </w:rPr>
        <w:t>chất</w:t>
      </w:r>
      <w:r w:rsidRPr="00316F01">
        <w:rPr>
          <w:rFonts w:ascii="Times New Roman" w:eastAsia="Times New Roman" w:hAnsi="Times New Roman" w:cs="Times New Roman"/>
          <w:color w:val="333333"/>
          <w:sz w:val="26"/>
          <w:szCs w:val="26"/>
        </w:rPr>
        <w:t xml:space="preserve"> được vận chuyển trên tàu chạy bằng nhiên liệu amoniac, có khả năng gây ra phản ứng dữ dội hoặc nổ.</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6F01">
        <w:rPr>
          <w:rFonts w:ascii="Times New Roman" w:eastAsia="Times New Roman" w:hAnsi="Times New Roman" w:cs="Times New Roman"/>
          <w:b/>
          <w:color w:val="333333"/>
          <w:sz w:val="26"/>
          <w:szCs w:val="26"/>
        </w:rPr>
        <w:t>Khả năng bắt lửa</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6F01">
        <w:rPr>
          <w:rFonts w:ascii="Times New Roman" w:eastAsia="Times New Roman" w:hAnsi="Times New Roman" w:cs="Times New Roman"/>
          <w:color w:val="333333"/>
          <w:sz w:val="26"/>
          <w:szCs w:val="26"/>
        </w:rPr>
        <w:t>Amoniac có phạm vi khả năng bắt lửa tương đối hẹp từ 15,5 đến 27 (v/v)</w:t>
      </w:r>
      <w:r>
        <w:rPr>
          <w:rFonts w:ascii="Times New Roman" w:eastAsia="Times New Roman" w:hAnsi="Times New Roman" w:cs="Times New Roman"/>
          <w:color w:val="333333"/>
          <w:sz w:val="26"/>
          <w:szCs w:val="26"/>
        </w:rPr>
        <w:t xml:space="preserve"> </w:t>
      </w:r>
      <w:r w:rsidRPr="00316F01">
        <w:rPr>
          <w:rFonts w:ascii="Times New Roman" w:eastAsia="Times New Roman" w:hAnsi="Times New Roman" w:cs="Times New Roman"/>
          <w:color w:val="333333"/>
          <w:sz w:val="26"/>
          <w:szCs w:val="26"/>
        </w:rPr>
        <w:t xml:space="preserve">%. Ngoài phạm vi này, hỗn hợp hơi không bắt lửa. Ngoài ra, amoniac cần năng lượng đánh lửa tương đối cao để bắt lửa và nếu không có chất xúc tác hoặc sự hiện diện của các vật liệu dễ cháy, thì rất khó để bắt lửa. Những đặc tính này làm giảm nguy cơ hỏa hoạn, đặc biệt là ở ngoài trời. Nếu amoniac lỏng bị đổ và bắt lửa, có thể xảy ra </w:t>
      </w:r>
      <w:r>
        <w:rPr>
          <w:rFonts w:ascii="Times New Roman" w:eastAsia="Times New Roman" w:hAnsi="Times New Roman" w:cs="Times New Roman"/>
          <w:color w:val="333333"/>
          <w:sz w:val="26"/>
          <w:szCs w:val="26"/>
        </w:rPr>
        <w:t>cháy trên vũng amoniac</w:t>
      </w:r>
      <w:r w:rsidRPr="00316F01">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 xml:space="preserve"> đám cháy sẽ </w:t>
      </w:r>
      <w:r w:rsidRPr="00316F01">
        <w:rPr>
          <w:rFonts w:ascii="Times New Roman" w:eastAsia="Times New Roman" w:hAnsi="Times New Roman" w:cs="Times New Roman"/>
          <w:color w:val="333333"/>
          <w:sz w:val="26"/>
          <w:szCs w:val="26"/>
        </w:rPr>
        <w:t xml:space="preserve">tiếp tục cho đến khi hết </w:t>
      </w:r>
      <w:r>
        <w:rPr>
          <w:rFonts w:ascii="Times New Roman" w:eastAsia="Times New Roman" w:hAnsi="Times New Roman" w:cs="Times New Roman"/>
          <w:color w:val="333333"/>
          <w:sz w:val="26"/>
          <w:szCs w:val="26"/>
        </w:rPr>
        <w:t>amoniac trong vũng</w:t>
      </w:r>
      <w:r w:rsidRPr="00316F01">
        <w:rPr>
          <w:rFonts w:ascii="Times New Roman" w:eastAsia="Times New Roman" w:hAnsi="Times New Roman" w:cs="Times New Roman"/>
          <w:color w:val="333333"/>
          <w:sz w:val="26"/>
          <w:szCs w:val="26"/>
        </w:rPr>
        <w:t xml:space="preserve">. Chiều cao của ngọn lửa và sự lan rộng của </w:t>
      </w:r>
      <w:r>
        <w:rPr>
          <w:rFonts w:ascii="Times New Roman" w:eastAsia="Times New Roman" w:hAnsi="Times New Roman" w:cs="Times New Roman"/>
          <w:color w:val="333333"/>
          <w:sz w:val="26"/>
          <w:szCs w:val="26"/>
        </w:rPr>
        <w:t>vũng amoniac</w:t>
      </w:r>
      <w:r w:rsidRPr="00316F01">
        <w:rPr>
          <w:rFonts w:ascii="Times New Roman" w:eastAsia="Times New Roman" w:hAnsi="Times New Roman" w:cs="Times New Roman"/>
          <w:color w:val="333333"/>
          <w:sz w:val="26"/>
          <w:szCs w:val="26"/>
        </w:rPr>
        <w:t xml:space="preserve"> phụ thuộc vào tốc độ tràn và điều kiện khí tượng đại dương. Nếu hơi amoniac tiếp xúc với nguồn đánh lửa, có thể xảy ra </w:t>
      </w:r>
      <w:r>
        <w:rPr>
          <w:rFonts w:ascii="Times New Roman" w:eastAsia="Times New Roman" w:hAnsi="Times New Roman" w:cs="Times New Roman"/>
          <w:color w:val="333333"/>
          <w:sz w:val="26"/>
          <w:szCs w:val="26"/>
        </w:rPr>
        <w:t>đám cháy</w:t>
      </w:r>
      <w:r w:rsidRPr="00316F01">
        <w:rPr>
          <w:rFonts w:ascii="Times New Roman" w:eastAsia="Times New Roman" w:hAnsi="Times New Roman" w:cs="Times New Roman"/>
          <w:color w:val="333333"/>
          <w:sz w:val="26"/>
          <w:szCs w:val="26"/>
        </w:rPr>
        <w:t xml:space="preserve"> chớp nhoáng, thường kéo dài trong thời </w:t>
      </w:r>
      <w:r>
        <w:rPr>
          <w:rFonts w:ascii="Times New Roman" w:eastAsia="Times New Roman" w:hAnsi="Times New Roman" w:cs="Times New Roman"/>
          <w:color w:val="333333"/>
          <w:sz w:val="26"/>
          <w:szCs w:val="26"/>
        </w:rPr>
        <w:t xml:space="preserve">một </w:t>
      </w:r>
      <w:r w:rsidRPr="00316F01">
        <w:rPr>
          <w:rFonts w:ascii="Times New Roman" w:eastAsia="Times New Roman" w:hAnsi="Times New Roman" w:cs="Times New Roman"/>
          <w:color w:val="333333"/>
          <w:sz w:val="26"/>
          <w:szCs w:val="26"/>
        </w:rPr>
        <w:t xml:space="preserve">gian ngắn. Nếu xảy ra hỏa hoạn </w:t>
      </w:r>
      <w:r>
        <w:rPr>
          <w:rFonts w:ascii="Times New Roman" w:eastAsia="Times New Roman" w:hAnsi="Times New Roman" w:cs="Times New Roman"/>
          <w:color w:val="333333"/>
          <w:sz w:val="26"/>
          <w:szCs w:val="26"/>
        </w:rPr>
        <w:t xml:space="preserve">ở </w:t>
      </w:r>
      <w:r w:rsidRPr="00316F01">
        <w:rPr>
          <w:rFonts w:ascii="Times New Roman" w:eastAsia="Times New Roman" w:hAnsi="Times New Roman" w:cs="Times New Roman"/>
          <w:color w:val="333333"/>
          <w:sz w:val="26"/>
          <w:szCs w:val="26"/>
        </w:rPr>
        <w:t xml:space="preserve">trên tàu, amoniac </w:t>
      </w:r>
      <w:r>
        <w:rPr>
          <w:rFonts w:ascii="Times New Roman" w:eastAsia="Times New Roman" w:hAnsi="Times New Roman" w:cs="Times New Roman"/>
          <w:color w:val="333333"/>
          <w:sz w:val="26"/>
          <w:szCs w:val="26"/>
        </w:rPr>
        <w:t>sẽ phân hủy ở nhiệt độ trên 450</w:t>
      </w:r>
      <w:r w:rsidRPr="00316F01">
        <w:rPr>
          <w:rFonts w:ascii="Times New Roman" w:eastAsia="Times New Roman" w:hAnsi="Times New Roman" w:cs="Times New Roman"/>
          <w:color w:val="333333"/>
          <w:sz w:val="26"/>
          <w:szCs w:val="26"/>
        </w:rPr>
        <w:t>°C, tạo thành hydro, một chất dễ cháy cao.</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6F01">
        <w:rPr>
          <w:rFonts w:ascii="Times New Roman" w:eastAsia="Times New Roman" w:hAnsi="Times New Roman" w:cs="Times New Roman"/>
          <w:b/>
          <w:color w:val="333333"/>
          <w:sz w:val="26"/>
          <w:szCs w:val="26"/>
        </w:rPr>
        <w:t>Khả năng nổ</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6F01">
        <w:rPr>
          <w:rFonts w:ascii="Times New Roman" w:eastAsia="Times New Roman" w:hAnsi="Times New Roman" w:cs="Times New Roman"/>
          <w:color w:val="333333"/>
          <w:sz w:val="26"/>
          <w:szCs w:val="26"/>
        </w:rPr>
        <w:t xml:space="preserve">Amoniac có thể </w:t>
      </w:r>
      <w:r>
        <w:rPr>
          <w:rFonts w:ascii="Times New Roman" w:eastAsia="Times New Roman" w:hAnsi="Times New Roman" w:cs="Times New Roman"/>
          <w:color w:val="333333"/>
          <w:sz w:val="26"/>
          <w:szCs w:val="26"/>
        </w:rPr>
        <w:t>tạo ra</w:t>
      </w:r>
      <w:r w:rsidRPr="00316F01">
        <w:rPr>
          <w:rFonts w:ascii="Times New Roman" w:eastAsia="Times New Roman" w:hAnsi="Times New Roman" w:cs="Times New Roman"/>
          <w:color w:val="333333"/>
          <w:sz w:val="26"/>
          <w:szCs w:val="26"/>
        </w:rPr>
        <w:t xml:space="preserve"> vụ nổ hơi giãn nở do chất lỏng sôi (BLEVE) trong một số điều kiện nhất định. Loại vụ nổ này xảy ra khi một bể chứa chất lỏng chịu áp suất bị vỡ sau khi đạt đến nhiệt độ cao hơn điểm sôi của nó, tron</w:t>
      </w:r>
      <w:r>
        <w:rPr>
          <w:rFonts w:ascii="Times New Roman" w:eastAsia="Times New Roman" w:hAnsi="Times New Roman" w:cs="Times New Roman"/>
          <w:color w:val="333333"/>
          <w:sz w:val="26"/>
          <w:szCs w:val="26"/>
        </w:rPr>
        <w:t>g trường hợp của amoniac là -33</w:t>
      </w:r>
      <w:r w:rsidRPr="00316F01">
        <w:rPr>
          <w:rFonts w:ascii="Times New Roman" w:eastAsia="Times New Roman" w:hAnsi="Times New Roman" w:cs="Times New Roman"/>
          <w:color w:val="333333"/>
          <w:sz w:val="26"/>
          <w:szCs w:val="26"/>
        </w:rPr>
        <w:t xml:space="preserve">°C. Điều này có thể xảy ra nếu nhiệt độ của </w:t>
      </w:r>
      <w:r>
        <w:rPr>
          <w:rFonts w:ascii="Times New Roman" w:eastAsia="Times New Roman" w:hAnsi="Times New Roman" w:cs="Times New Roman"/>
          <w:color w:val="333333"/>
          <w:sz w:val="26"/>
          <w:szCs w:val="26"/>
        </w:rPr>
        <w:t>két</w:t>
      </w:r>
      <w:r w:rsidRPr="00316F01">
        <w:rPr>
          <w:rFonts w:ascii="Times New Roman" w:eastAsia="Times New Roman" w:hAnsi="Times New Roman" w:cs="Times New Roman"/>
          <w:color w:val="333333"/>
          <w:sz w:val="26"/>
          <w:szCs w:val="26"/>
        </w:rPr>
        <w:t xml:space="preserve"> chứa tăng lên và hệ thống </w:t>
      </w:r>
      <w:r>
        <w:rPr>
          <w:rFonts w:ascii="Times New Roman" w:eastAsia="Times New Roman" w:hAnsi="Times New Roman" w:cs="Times New Roman"/>
          <w:color w:val="333333"/>
          <w:sz w:val="26"/>
          <w:szCs w:val="26"/>
        </w:rPr>
        <w:t>thoát</w:t>
      </w:r>
      <w:r w:rsidRPr="00316F01">
        <w:rPr>
          <w:rFonts w:ascii="Times New Roman" w:eastAsia="Times New Roman" w:hAnsi="Times New Roman" w:cs="Times New Roman"/>
          <w:color w:val="333333"/>
          <w:sz w:val="26"/>
          <w:szCs w:val="26"/>
        </w:rPr>
        <w:t xml:space="preserve"> khí bị hỏng.</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6F01">
        <w:rPr>
          <w:rFonts w:ascii="Times New Roman" w:eastAsia="Times New Roman" w:hAnsi="Times New Roman" w:cs="Times New Roman"/>
          <w:b/>
          <w:color w:val="333333"/>
          <w:sz w:val="26"/>
          <w:szCs w:val="26"/>
        </w:rPr>
        <w:t>Nhiệt độ</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6F01">
        <w:rPr>
          <w:rFonts w:ascii="Times New Roman" w:eastAsia="Times New Roman" w:hAnsi="Times New Roman" w:cs="Times New Roman"/>
          <w:color w:val="333333"/>
          <w:sz w:val="26"/>
          <w:szCs w:val="26"/>
        </w:rPr>
        <w:t xml:space="preserve">Nhiệt độ thấp mà amoniac lỏng có thể được lưu trữ có thể </w:t>
      </w:r>
      <w:r>
        <w:rPr>
          <w:rFonts w:ascii="Times New Roman" w:eastAsia="Times New Roman" w:hAnsi="Times New Roman" w:cs="Times New Roman"/>
          <w:color w:val="333333"/>
          <w:sz w:val="26"/>
          <w:szCs w:val="26"/>
        </w:rPr>
        <w:t xml:space="preserve">làm </w:t>
      </w:r>
      <w:r w:rsidRPr="00316F01">
        <w:rPr>
          <w:rFonts w:ascii="Times New Roman" w:eastAsia="Times New Roman" w:hAnsi="Times New Roman" w:cs="Times New Roman"/>
          <w:color w:val="333333"/>
          <w:sz w:val="26"/>
          <w:szCs w:val="26"/>
        </w:rPr>
        <w:t xml:space="preserve">đóng băng </w:t>
      </w:r>
      <w:r>
        <w:rPr>
          <w:rFonts w:ascii="Times New Roman" w:eastAsia="Times New Roman" w:hAnsi="Times New Roman" w:cs="Times New Roman"/>
          <w:color w:val="333333"/>
          <w:sz w:val="26"/>
          <w:szCs w:val="26"/>
        </w:rPr>
        <w:t xml:space="preserve">các </w:t>
      </w:r>
      <w:r w:rsidRPr="00316F01">
        <w:rPr>
          <w:rFonts w:ascii="Times New Roman" w:eastAsia="Times New Roman" w:hAnsi="Times New Roman" w:cs="Times New Roman"/>
          <w:color w:val="333333"/>
          <w:sz w:val="26"/>
          <w:szCs w:val="26"/>
        </w:rPr>
        <w:t xml:space="preserve">mô (cả </w:t>
      </w:r>
      <w:r>
        <w:rPr>
          <w:rFonts w:ascii="Times New Roman" w:eastAsia="Times New Roman" w:hAnsi="Times New Roman" w:cs="Times New Roman"/>
          <w:color w:val="333333"/>
          <w:sz w:val="26"/>
          <w:szCs w:val="26"/>
        </w:rPr>
        <w:t xml:space="preserve">của </w:t>
      </w:r>
      <w:r w:rsidRPr="00316F01">
        <w:rPr>
          <w:rFonts w:ascii="Times New Roman" w:eastAsia="Times New Roman" w:hAnsi="Times New Roman" w:cs="Times New Roman"/>
          <w:color w:val="333333"/>
          <w:sz w:val="26"/>
          <w:szCs w:val="26"/>
        </w:rPr>
        <w:t>thực vật và động vật) khi tiếp xúc và khiến vật liệu trở nên giòn, mất độ bền hoặc chức năng của chúng.</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316F01">
        <w:rPr>
          <w:rFonts w:ascii="Times New Roman" w:eastAsia="Times New Roman" w:hAnsi="Times New Roman" w:cs="Times New Roman"/>
          <w:b/>
          <w:color w:val="333333"/>
          <w:sz w:val="26"/>
          <w:szCs w:val="26"/>
        </w:rPr>
        <w:t>Những điểm chính cần cân nhắc</w:t>
      </w:r>
    </w:p>
    <w:p w:rsidR="00316F01" w:rsidRP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b/>
          <w:i/>
          <w:color w:val="333333"/>
          <w:sz w:val="26"/>
          <w:szCs w:val="26"/>
        </w:rPr>
      </w:pPr>
      <w:r w:rsidRPr="00316F01">
        <w:rPr>
          <w:rFonts w:ascii="Times New Roman" w:eastAsia="Times New Roman" w:hAnsi="Times New Roman" w:cs="Times New Roman"/>
          <w:b/>
          <w:i/>
          <w:color w:val="333333"/>
          <w:sz w:val="26"/>
          <w:szCs w:val="26"/>
        </w:rPr>
        <w:t>#1 Tác động và độc tính của amoniac đối với môi trường</w:t>
      </w:r>
    </w:p>
    <w:p w:rsidR="00316F01" w:rsidRDefault="00316F01" w:rsidP="00316F0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316F01">
        <w:rPr>
          <w:rFonts w:ascii="Times New Roman" w:eastAsia="Times New Roman" w:hAnsi="Times New Roman" w:cs="Times New Roman"/>
          <w:color w:val="333333"/>
          <w:sz w:val="26"/>
          <w:szCs w:val="26"/>
        </w:rPr>
        <w:t xml:space="preserve">Thời gian </w:t>
      </w:r>
      <w:r>
        <w:rPr>
          <w:rFonts w:ascii="Times New Roman" w:eastAsia="Times New Roman" w:hAnsi="Times New Roman" w:cs="Times New Roman"/>
          <w:color w:val="333333"/>
          <w:sz w:val="26"/>
          <w:szCs w:val="26"/>
        </w:rPr>
        <w:t>tồn tại</w:t>
      </w:r>
      <w:r w:rsidRPr="00316F01">
        <w:rPr>
          <w:rFonts w:ascii="Times New Roman" w:eastAsia="Times New Roman" w:hAnsi="Times New Roman" w:cs="Times New Roman"/>
          <w:color w:val="333333"/>
          <w:sz w:val="26"/>
          <w:szCs w:val="26"/>
        </w:rPr>
        <w:t xml:space="preserve"> ngắn của amoniac trong môi trường biển, kết hợp với độc tính và khả năng phản ứng cao của nó, dẫn đến sự khác biệt đáng kể trong các loại khiếu nại so với các vụ tràn dầu hydrocarbon </w:t>
      </w:r>
      <w:r>
        <w:rPr>
          <w:rFonts w:ascii="Times New Roman" w:eastAsia="Times New Roman" w:hAnsi="Times New Roman" w:cs="Times New Roman"/>
          <w:color w:val="333333"/>
          <w:sz w:val="26"/>
          <w:szCs w:val="26"/>
        </w:rPr>
        <w:t>khó phân hủy</w:t>
      </w:r>
      <w:r w:rsidRPr="00316F01">
        <w:rPr>
          <w:rFonts w:ascii="Times New Roman" w:eastAsia="Times New Roman" w:hAnsi="Times New Roman" w:cs="Times New Roman"/>
          <w:color w:val="333333"/>
          <w:sz w:val="26"/>
          <w:szCs w:val="26"/>
        </w:rPr>
        <w:t xml:space="preserve"> thông thường. Những khiếu nại này chủ yếu phát sinh từ các đặc điểm riêng biệt của sự cố và các biện pháp giảm thiểu cần thiết.</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b/>
          <w:i/>
          <w:color w:val="333333"/>
          <w:sz w:val="26"/>
          <w:szCs w:val="26"/>
        </w:rPr>
      </w:pPr>
      <w:r w:rsidRPr="006F1208">
        <w:rPr>
          <w:rFonts w:ascii="Times New Roman" w:eastAsia="Times New Roman" w:hAnsi="Times New Roman" w:cs="Times New Roman"/>
          <w:b/>
          <w:i/>
          <w:color w:val="333333"/>
          <w:sz w:val="26"/>
          <w:szCs w:val="26"/>
        </w:rPr>
        <w:t>#2 Khiếu nại từ các biện pháp dọn dẹp và phòng ngừa</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6F1208">
        <w:rPr>
          <w:rFonts w:ascii="Times New Roman" w:eastAsia="Times New Roman" w:hAnsi="Times New Roman" w:cs="Times New Roman"/>
          <w:color w:val="333333"/>
          <w:sz w:val="26"/>
          <w:szCs w:val="26"/>
        </w:rPr>
        <w:t xml:space="preserve">Khiếu nại phát sinh từ các sự cố liên quan đến amoniac dự kiến ​​sẽ tập trung vào các biện pháp dọn dẹp và hành động phòng ngừa. Những biện pháp này có thể bao gồm kiểm soát </w:t>
      </w:r>
      <w:r w:rsidRPr="006F1208">
        <w:rPr>
          <w:rFonts w:ascii="Times New Roman" w:eastAsia="Times New Roman" w:hAnsi="Times New Roman" w:cs="Times New Roman"/>
          <w:color w:val="333333"/>
          <w:sz w:val="26"/>
          <w:szCs w:val="26"/>
        </w:rPr>
        <w:lastRenderedPageBreak/>
        <w:t xml:space="preserve">nguồn, giám sát bằng mô hình chuyên gia hoặc cảm biến gắn trên UAV/ROV và khả năng loại bỏ nhiên liệu </w:t>
      </w:r>
      <w:r>
        <w:rPr>
          <w:rFonts w:ascii="Times New Roman" w:eastAsia="Times New Roman" w:hAnsi="Times New Roman" w:cs="Times New Roman"/>
          <w:color w:val="333333"/>
          <w:sz w:val="26"/>
          <w:szCs w:val="26"/>
        </w:rPr>
        <w:t>amoniac</w:t>
      </w:r>
      <w:r w:rsidRPr="006F1208">
        <w:rPr>
          <w:rFonts w:ascii="Times New Roman" w:eastAsia="Times New Roman" w:hAnsi="Times New Roman" w:cs="Times New Roman"/>
          <w:color w:val="333333"/>
          <w:sz w:val="26"/>
          <w:szCs w:val="26"/>
        </w:rPr>
        <w:t>. Các phương pháp dọn dẹp truyền thống sẽ không áp dụng được đối với sự cố tràn amoniac, do đó, không có khả năng</w:t>
      </w:r>
      <w:r>
        <w:rPr>
          <w:rFonts w:ascii="Times New Roman" w:eastAsia="Times New Roman" w:hAnsi="Times New Roman" w:cs="Times New Roman"/>
          <w:color w:val="333333"/>
          <w:sz w:val="26"/>
          <w:szCs w:val="26"/>
        </w:rPr>
        <w:t xml:space="preserve"> có</w:t>
      </w:r>
      <w:r w:rsidRPr="006F1208">
        <w:rPr>
          <w:rFonts w:ascii="Times New Roman" w:eastAsia="Times New Roman" w:hAnsi="Times New Roman" w:cs="Times New Roman"/>
          <w:color w:val="333333"/>
          <w:sz w:val="26"/>
          <w:szCs w:val="26"/>
        </w:rPr>
        <w:t xml:space="preserve"> </w:t>
      </w:r>
      <w:r w:rsidRPr="006F1208">
        <w:rPr>
          <w:rFonts w:ascii="Times New Roman" w:eastAsia="Times New Roman" w:hAnsi="Times New Roman" w:cs="Times New Roman"/>
          <w:color w:val="333333"/>
          <w:sz w:val="26"/>
          <w:szCs w:val="26"/>
        </w:rPr>
        <w:t>các khiếu nại</w:t>
      </w:r>
      <w:r>
        <w:rPr>
          <w:rFonts w:ascii="Times New Roman" w:eastAsia="Times New Roman" w:hAnsi="Times New Roman" w:cs="Times New Roman"/>
          <w:color w:val="333333"/>
          <w:sz w:val="26"/>
          <w:szCs w:val="26"/>
        </w:rPr>
        <w:t xml:space="preserve"> từ hoạt động dọn dẹp kéo dài</w:t>
      </w:r>
      <w:r w:rsidRPr="006F1208">
        <w:rPr>
          <w:rFonts w:ascii="Times New Roman" w:eastAsia="Times New Roman" w:hAnsi="Times New Roman" w:cs="Times New Roman"/>
          <w:color w:val="333333"/>
          <w:sz w:val="26"/>
          <w:szCs w:val="26"/>
        </w:rPr>
        <w:t>.</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b/>
          <w:i/>
          <w:color w:val="333333"/>
          <w:sz w:val="26"/>
          <w:szCs w:val="26"/>
        </w:rPr>
      </w:pPr>
      <w:r w:rsidRPr="006F1208">
        <w:rPr>
          <w:rFonts w:ascii="Times New Roman" w:eastAsia="Times New Roman" w:hAnsi="Times New Roman" w:cs="Times New Roman"/>
          <w:b/>
          <w:i/>
          <w:color w:val="333333"/>
          <w:sz w:val="26"/>
          <w:szCs w:val="26"/>
        </w:rPr>
        <w:t xml:space="preserve">#3 Thương </w:t>
      </w:r>
      <w:r>
        <w:rPr>
          <w:rFonts w:ascii="Times New Roman" w:eastAsia="Times New Roman" w:hAnsi="Times New Roman" w:cs="Times New Roman"/>
          <w:b/>
          <w:i/>
          <w:color w:val="333333"/>
          <w:sz w:val="26"/>
          <w:szCs w:val="26"/>
        </w:rPr>
        <w:t>vong với con người</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6F1208">
        <w:rPr>
          <w:rFonts w:ascii="Times New Roman" w:eastAsia="Times New Roman" w:hAnsi="Times New Roman" w:cs="Times New Roman"/>
          <w:color w:val="333333"/>
          <w:sz w:val="26"/>
          <w:szCs w:val="26"/>
        </w:rPr>
        <w:t xml:space="preserve">Mặc dù không có thời gian dọn dẹp dài, các khiếu nại về thương </w:t>
      </w:r>
      <w:r>
        <w:rPr>
          <w:rFonts w:ascii="Times New Roman" w:eastAsia="Times New Roman" w:hAnsi="Times New Roman" w:cs="Times New Roman"/>
          <w:color w:val="333333"/>
          <w:sz w:val="26"/>
          <w:szCs w:val="26"/>
        </w:rPr>
        <w:t>vong con người</w:t>
      </w:r>
      <w:r w:rsidRPr="006F1208">
        <w:rPr>
          <w:rFonts w:ascii="Times New Roman" w:eastAsia="Times New Roman" w:hAnsi="Times New Roman" w:cs="Times New Roman"/>
          <w:color w:val="333333"/>
          <w:sz w:val="26"/>
          <w:szCs w:val="26"/>
        </w:rPr>
        <w:t xml:space="preserve"> có thể rất đáng kể. Phơi nhiễm amoniac gây ra những rủi ro nghiêm trọng, bao gồm tổn thương đường hô hấp và có khả năng dẫn đến tử vong hoặc thương tích làm thay đổi cuộc sống của các thành viên </w:t>
      </w:r>
      <w:r>
        <w:rPr>
          <w:rFonts w:ascii="Times New Roman" w:eastAsia="Times New Roman" w:hAnsi="Times New Roman" w:cs="Times New Roman"/>
          <w:color w:val="333333"/>
          <w:sz w:val="26"/>
          <w:szCs w:val="26"/>
        </w:rPr>
        <w:t>thủy thủ</w:t>
      </w:r>
      <w:r w:rsidRPr="006F1208">
        <w:rPr>
          <w:rFonts w:ascii="Times New Roman" w:eastAsia="Times New Roman" w:hAnsi="Times New Roman" w:cs="Times New Roman"/>
          <w:color w:val="333333"/>
          <w:sz w:val="26"/>
          <w:szCs w:val="26"/>
        </w:rPr>
        <w:t xml:space="preserve"> đoàn, hành khách, người vận hành và </w:t>
      </w:r>
      <w:r>
        <w:rPr>
          <w:rFonts w:ascii="Times New Roman" w:eastAsia="Times New Roman" w:hAnsi="Times New Roman" w:cs="Times New Roman"/>
          <w:color w:val="333333"/>
          <w:sz w:val="26"/>
          <w:szCs w:val="26"/>
        </w:rPr>
        <w:t xml:space="preserve">với </w:t>
      </w:r>
      <w:r w:rsidRPr="006F1208">
        <w:rPr>
          <w:rFonts w:ascii="Times New Roman" w:eastAsia="Times New Roman" w:hAnsi="Times New Roman" w:cs="Times New Roman"/>
          <w:color w:val="333333"/>
          <w:sz w:val="26"/>
          <w:szCs w:val="26"/>
        </w:rPr>
        <w:t>công chúng</w:t>
      </w:r>
      <w:r w:rsidRPr="006F1208">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ở </w:t>
      </w:r>
      <w:r w:rsidRPr="006F1208">
        <w:rPr>
          <w:rFonts w:ascii="Times New Roman" w:eastAsia="Times New Roman" w:hAnsi="Times New Roman" w:cs="Times New Roman"/>
          <w:color w:val="333333"/>
          <w:sz w:val="26"/>
          <w:szCs w:val="26"/>
        </w:rPr>
        <w:t>gần đó.</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b/>
          <w:i/>
          <w:color w:val="333333"/>
          <w:sz w:val="26"/>
          <w:szCs w:val="26"/>
        </w:rPr>
      </w:pPr>
      <w:r w:rsidRPr="006F1208">
        <w:rPr>
          <w:rFonts w:ascii="Times New Roman" w:eastAsia="Times New Roman" w:hAnsi="Times New Roman" w:cs="Times New Roman"/>
          <w:b/>
          <w:i/>
          <w:color w:val="333333"/>
          <w:sz w:val="26"/>
          <w:szCs w:val="26"/>
        </w:rPr>
        <w:t>#4 Thiệt hại về môi trường và giới hạn địa lý</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6F1208">
        <w:rPr>
          <w:rFonts w:ascii="Times New Roman" w:eastAsia="Times New Roman" w:hAnsi="Times New Roman" w:cs="Times New Roman"/>
          <w:color w:val="333333"/>
          <w:sz w:val="26"/>
          <w:szCs w:val="26"/>
        </w:rPr>
        <w:t>Thiệt hại về môi trường do sự cố tràn amoniac dự kiến ​​sẽ bị giới hạn về mặt địa lý so với thiệt hại trên diện rộng do sự cố tràn dầu gây ra. Các nghiên cứu sau sự cố tràn có thể được tiến hành để đánh giá mức độ và mức độ nghiêm trọng của thiệt hại về môi trường, nhưng các biện pháp phục hồi có khả năng sẽ ở mức tối thiểu và cục bộ.</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b/>
          <w:i/>
          <w:color w:val="333333"/>
          <w:sz w:val="26"/>
          <w:szCs w:val="26"/>
        </w:rPr>
      </w:pPr>
      <w:r w:rsidRPr="006F1208">
        <w:rPr>
          <w:rFonts w:ascii="Times New Roman" w:eastAsia="Times New Roman" w:hAnsi="Times New Roman" w:cs="Times New Roman"/>
          <w:b/>
          <w:i/>
          <w:color w:val="333333"/>
          <w:sz w:val="26"/>
          <w:szCs w:val="26"/>
        </w:rPr>
        <w:t>#5 Khiếu nại về thiệt hại tài sản</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6F1208">
        <w:rPr>
          <w:rFonts w:ascii="Times New Roman" w:eastAsia="Times New Roman" w:hAnsi="Times New Roman" w:cs="Times New Roman"/>
          <w:color w:val="333333"/>
          <w:sz w:val="26"/>
          <w:szCs w:val="26"/>
        </w:rPr>
        <w:t xml:space="preserve">Thay vì khiếu nại về thiệt hại tài sản truyền thống, thường liên quan đến việc vệ sinh và sửa chữa thẩm mỹ cho sự cố tràn dầu, sự cố tràn amoniac có thể dẫn đến khiếu nại về thiệt hại ăn mòn hoặc rủi ro cháy nổ tiềm ẩn. Những khiếu nại này có thể </w:t>
      </w:r>
      <w:r>
        <w:rPr>
          <w:rFonts w:ascii="Times New Roman" w:eastAsia="Times New Roman" w:hAnsi="Times New Roman" w:cs="Times New Roman"/>
          <w:color w:val="333333"/>
          <w:sz w:val="26"/>
          <w:szCs w:val="26"/>
        </w:rPr>
        <w:t>đòi hỏi phải</w:t>
      </w:r>
      <w:r w:rsidRPr="006F1208">
        <w:rPr>
          <w:rFonts w:ascii="Times New Roman" w:eastAsia="Times New Roman" w:hAnsi="Times New Roman" w:cs="Times New Roman"/>
          <w:color w:val="333333"/>
          <w:sz w:val="26"/>
          <w:szCs w:val="26"/>
        </w:rPr>
        <w:t xml:space="preserve"> sửa chữa hoặc thay thế kết cấu tốn kém và mất nhiều thời gian hơn.</w:t>
      </w:r>
    </w:p>
    <w:p w:rsidR="006F1208" w:rsidRP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b/>
          <w:i/>
          <w:color w:val="333333"/>
          <w:sz w:val="26"/>
          <w:szCs w:val="26"/>
        </w:rPr>
      </w:pPr>
      <w:r w:rsidRPr="006F1208">
        <w:rPr>
          <w:rFonts w:ascii="Times New Roman" w:eastAsia="Times New Roman" w:hAnsi="Times New Roman" w:cs="Times New Roman"/>
          <w:b/>
          <w:i/>
          <w:color w:val="333333"/>
          <w:sz w:val="26"/>
          <w:szCs w:val="26"/>
        </w:rPr>
        <w:t>#6 Thiệt hại kinh tế do sự cố tràn amoniac</w:t>
      </w:r>
    </w:p>
    <w:p w:rsidR="006F1208" w:rsidRDefault="006F1208" w:rsidP="006F1208">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6F1208">
        <w:rPr>
          <w:rFonts w:ascii="Times New Roman" w:eastAsia="Times New Roman" w:hAnsi="Times New Roman" w:cs="Times New Roman"/>
          <w:color w:val="333333"/>
          <w:sz w:val="26"/>
          <w:szCs w:val="26"/>
        </w:rPr>
        <w:t>Khiếu nại về thiệt hại kinh tế có thể phát sinh do giải phóng hơi amoniac độc hại hoặc hỏa hoạn/nổ. Những thiệt hại này có thể bao gồm đóng cửa cảng, chi phí gián đoạn, thiệt hại về tài sản, thiệt hại về nuôi trồng thủy sản tại địa phương do cá chết và thiệt hại liên quan đến lệnh cấm đánh bắt cá. Ngoài ra, tác động đến nguồn nước thương mại và du lịch có thể góp phần gây ra thiệt hại kinh tế.</w:t>
      </w:r>
    </w:p>
    <w:p w:rsidR="00FC7F19" w:rsidRPr="00FC7F19" w:rsidRDefault="006F1208" w:rsidP="006F1208">
      <w:pPr>
        <w:shd w:val="clear" w:color="auto" w:fill="FFFFFF"/>
        <w:spacing w:before="120" w:after="120" w:line="390" w:lineRule="atLeast"/>
        <w:jc w:val="center"/>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p>
    <w:p w:rsidR="003304E4" w:rsidRDefault="003304E4"/>
    <w:sectPr w:rsidR="003304E4" w:rsidSect="00FC7F1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19"/>
    <w:rsid w:val="00316F01"/>
    <w:rsid w:val="003304E4"/>
    <w:rsid w:val="006F1208"/>
    <w:rsid w:val="00761C1C"/>
    <w:rsid w:val="00FC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B81E"/>
  <w15:chartTrackingRefBased/>
  <w15:docId w15:val="{9A126E5E-349B-4466-84EF-850834B8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7F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C7F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FC7F1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F1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C7F1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FC7F19"/>
    <w:rPr>
      <w:rFonts w:ascii="Times New Roman" w:eastAsia="Times New Roman" w:hAnsi="Times New Roman" w:cs="Times New Roman"/>
      <w:b/>
      <w:bCs/>
      <w:sz w:val="15"/>
      <w:szCs w:val="15"/>
    </w:rPr>
  </w:style>
  <w:style w:type="character" w:customStyle="1" w:styleId="metatext">
    <w:name w:val="meta_text"/>
    <w:basedOn w:val="DefaultParagraphFont"/>
    <w:rsid w:val="00FC7F19"/>
  </w:style>
  <w:style w:type="character" w:styleId="Hyperlink">
    <w:name w:val="Hyperlink"/>
    <w:basedOn w:val="DefaultParagraphFont"/>
    <w:uiPriority w:val="99"/>
    <w:semiHidden/>
    <w:unhideWhenUsed/>
    <w:rsid w:val="00FC7F19"/>
    <w:rPr>
      <w:color w:val="0000FF"/>
      <w:u w:val="single"/>
    </w:rPr>
  </w:style>
  <w:style w:type="paragraph" w:styleId="NormalWeb">
    <w:name w:val="Normal (Web)"/>
    <w:basedOn w:val="Normal"/>
    <w:uiPriority w:val="99"/>
    <w:semiHidden/>
    <w:unhideWhenUsed/>
    <w:rsid w:val="00FC7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FC7F19"/>
  </w:style>
  <w:style w:type="character" w:styleId="Emphasis">
    <w:name w:val="Emphasis"/>
    <w:basedOn w:val="DefaultParagraphFont"/>
    <w:uiPriority w:val="20"/>
    <w:qFormat/>
    <w:rsid w:val="00FC7F19"/>
    <w:rPr>
      <w:i/>
      <w:iCs/>
    </w:rPr>
  </w:style>
  <w:style w:type="character" w:styleId="Strong">
    <w:name w:val="Strong"/>
    <w:basedOn w:val="DefaultParagraphFont"/>
    <w:uiPriority w:val="22"/>
    <w:qFormat/>
    <w:rsid w:val="00FC7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8430">
      <w:bodyDiv w:val="1"/>
      <w:marLeft w:val="0"/>
      <w:marRight w:val="0"/>
      <w:marTop w:val="0"/>
      <w:marBottom w:val="0"/>
      <w:divBdr>
        <w:top w:val="none" w:sz="0" w:space="0" w:color="auto"/>
        <w:left w:val="none" w:sz="0" w:space="0" w:color="auto"/>
        <w:bottom w:val="none" w:sz="0" w:space="0" w:color="auto"/>
        <w:right w:val="none" w:sz="0" w:space="0" w:color="auto"/>
      </w:divBdr>
      <w:divsChild>
        <w:div w:id="1626807725">
          <w:marLeft w:val="0"/>
          <w:marRight w:val="0"/>
          <w:marTop w:val="0"/>
          <w:marBottom w:val="450"/>
          <w:divBdr>
            <w:top w:val="none" w:sz="0" w:space="0" w:color="auto"/>
            <w:left w:val="none" w:sz="0" w:space="0" w:color="auto"/>
            <w:bottom w:val="single" w:sz="12" w:space="11" w:color="111111"/>
            <w:right w:val="none" w:sz="0" w:space="0" w:color="auto"/>
          </w:divBdr>
          <w:divsChild>
            <w:div w:id="38356716">
              <w:marLeft w:val="0"/>
              <w:marRight w:val="0"/>
              <w:marTop w:val="0"/>
              <w:marBottom w:val="0"/>
              <w:divBdr>
                <w:top w:val="none" w:sz="0" w:space="0" w:color="auto"/>
                <w:left w:val="none" w:sz="0" w:space="0" w:color="auto"/>
                <w:bottom w:val="none" w:sz="0" w:space="0" w:color="auto"/>
                <w:right w:val="none" w:sz="0" w:space="0" w:color="auto"/>
              </w:divBdr>
              <w:divsChild>
                <w:div w:id="1895503016">
                  <w:marLeft w:val="0"/>
                  <w:marRight w:val="0"/>
                  <w:marTop w:val="0"/>
                  <w:marBottom w:val="0"/>
                  <w:divBdr>
                    <w:top w:val="none" w:sz="0" w:space="0" w:color="auto"/>
                    <w:left w:val="none" w:sz="0" w:space="0" w:color="auto"/>
                    <w:bottom w:val="none" w:sz="0" w:space="0" w:color="auto"/>
                    <w:right w:val="none" w:sz="0" w:space="0" w:color="auto"/>
                  </w:divBdr>
                  <w:divsChild>
                    <w:div w:id="705376586">
                      <w:marLeft w:val="0"/>
                      <w:marRight w:val="240"/>
                      <w:marTop w:val="0"/>
                      <w:marBottom w:val="0"/>
                      <w:divBdr>
                        <w:top w:val="none" w:sz="0" w:space="0" w:color="auto"/>
                        <w:left w:val="none" w:sz="0" w:space="0" w:color="auto"/>
                        <w:bottom w:val="none" w:sz="0" w:space="0" w:color="auto"/>
                        <w:right w:val="none" w:sz="0" w:space="0" w:color="auto"/>
                      </w:divBdr>
                      <w:divsChild>
                        <w:div w:id="702022045">
                          <w:marLeft w:val="0"/>
                          <w:marRight w:val="90"/>
                          <w:marTop w:val="0"/>
                          <w:marBottom w:val="0"/>
                          <w:divBdr>
                            <w:top w:val="none" w:sz="0" w:space="0" w:color="auto"/>
                            <w:left w:val="none" w:sz="0" w:space="0" w:color="auto"/>
                            <w:bottom w:val="none" w:sz="0" w:space="0" w:color="auto"/>
                            <w:right w:val="none" w:sz="0" w:space="0" w:color="auto"/>
                          </w:divBdr>
                        </w:div>
                        <w:div w:id="1608581852">
                          <w:marLeft w:val="0"/>
                          <w:marRight w:val="90"/>
                          <w:marTop w:val="0"/>
                          <w:marBottom w:val="0"/>
                          <w:divBdr>
                            <w:top w:val="none" w:sz="0" w:space="0" w:color="auto"/>
                            <w:left w:val="none" w:sz="0" w:space="0" w:color="auto"/>
                            <w:bottom w:val="none" w:sz="0" w:space="0" w:color="auto"/>
                            <w:right w:val="none" w:sz="0" w:space="0" w:color="auto"/>
                          </w:divBdr>
                        </w:div>
                        <w:div w:id="10897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2261">
          <w:marLeft w:val="-225"/>
          <w:marRight w:val="-225"/>
          <w:marTop w:val="0"/>
          <w:marBottom w:val="0"/>
          <w:divBdr>
            <w:top w:val="none" w:sz="0" w:space="0" w:color="auto"/>
            <w:left w:val="none" w:sz="0" w:space="0" w:color="auto"/>
            <w:bottom w:val="none" w:sz="0" w:space="0" w:color="auto"/>
            <w:right w:val="none" w:sz="0" w:space="0" w:color="auto"/>
          </w:divBdr>
          <w:divsChild>
            <w:div w:id="1867938304">
              <w:marLeft w:val="0"/>
              <w:marRight w:val="0"/>
              <w:marTop w:val="0"/>
              <w:marBottom w:val="0"/>
              <w:divBdr>
                <w:top w:val="none" w:sz="0" w:space="0" w:color="auto"/>
                <w:left w:val="none" w:sz="0" w:space="0" w:color="auto"/>
                <w:bottom w:val="none" w:sz="0" w:space="0" w:color="auto"/>
                <w:right w:val="none" w:sz="0" w:space="0" w:color="auto"/>
              </w:divBdr>
              <w:divsChild>
                <w:div w:id="1885553508">
                  <w:marLeft w:val="0"/>
                  <w:marRight w:val="0"/>
                  <w:marTop w:val="0"/>
                  <w:marBottom w:val="0"/>
                  <w:divBdr>
                    <w:top w:val="none" w:sz="0" w:space="0" w:color="auto"/>
                    <w:left w:val="none" w:sz="0" w:space="0" w:color="auto"/>
                    <w:bottom w:val="none" w:sz="0" w:space="0" w:color="auto"/>
                    <w:right w:val="none" w:sz="0" w:space="0" w:color="auto"/>
                  </w:divBdr>
                  <w:divsChild>
                    <w:div w:id="594900388">
                      <w:marLeft w:val="0"/>
                      <w:marRight w:val="0"/>
                      <w:marTop w:val="0"/>
                      <w:marBottom w:val="450"/>
                      <w:divBdr>
                        <w:top w:val="none" w:sz="0" w:space="0" w:color="auto"/>
                        <w:left w:val="none" w:sz="0" w:space="0" w:color="auto"/>
                        <w:bottom w:val="none" w:sz="0" w:space="0" w:color="auto"/>
                        <w:right w:val="none" w:sz="0" w:space="0" w:color="auto"/>
                      </w:divBdr>
                      <w:divsChild>
                        <w:div w:id="175077208">
                          <w:marLeft w:val="0"/>
                          <w:marRight w:val="0"/>
                          <w:marTop w:val="0"/>
                          <w:marBottom w:val="0"/>
                          <w:divBdr>
                            <w:top w:val="none" w:sz="0" w:space="0" w:color="auto"/>
                            <w:left w:val="none" w:sz="0" w:space="0" w:color="auto"/>
                            <w:bottom w:val="none" w:sz="0" w:space="0" w:color="auto"/>
                            <w:right w:val="none" w:sz="0" w:space="0" w:color="auto"/>
                          </w:divBdr>
                          <w:divsChild>
                            <w:div w:id="1808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2636">
                      <w:marLeft w:val="0"/>
                      <w:marRight w:val="0"/>
                      <w:marTop w:val="0"/>
                      <w:marBottom w:val="450"/>
                      <w:divBdr>
                        <w:top w:val="none" w:sz="0" w:space="0" w:color="auto"/>
                        <w:left w:val="none" w:sz="0" w:space="0" w:color="auto"/>
                        <w:bottom w:val="none" w:sz="0" w:space="0" w:color="auto"/>
                        <w:right w:val="none" w:sz="0" w:space="0" w:color="auto"/>
                      </w:divBdr>
                      <w:divsChild>
                        <w:div w:id="1244756087">
                          <w:marLeft w:val="1350"/>
                          <w:marRight w:val="0"/>
                          <w:marTop w:val="0"/>
                          <w:marBottom w:val="0"/>
                          <w:divBdr>
                            <w:top w:val="none" w:sz="0" w:space="0" w:color="auto"/>
                            <w:left w:val="none" w:sz="0" w:space="0" w:color="auto"/>
                            <w:bottom w:val="none" w:sz="0" w:space="0" w:color="auto"/>
                            <w:right w:val="none" w:sz="0" w:space="0" w:color="auto"/>
                          </w:divBdr>
                          <w:divsChild>
                            <w:div w:id="724835562">
                              <w:marLeft w:val="0"/>
                              <w:marRight w:val="0"/>
                              <w:marTop w:val="0"/>
                              <w:marBottom w:val="0"/>
                              <w:divBdr>
                                <w:top w:val="none" w:sz="0" w:space="0" w:color="auto"/>
                                <w:left w:val="none" w:sz="0" w:space="0" w:color="auto"/>
                                <w:bottom w:val="none" w:sz="0" w:space="0" w:color="auto"/>
                                <w:right w:val="none" w:sz="0" w:space="0" w:color="auto"/>
                              </w:divBdr>
                              <w:divsChild>
                                <w:div w:id="1148983492">
                                  <w:marLeft w:val="0"/>
                                  <w:marRight w:val="0"/>
                                  <w:marTop w:val="0"/>
                                  <w:marBottom w:val="0"/>
                                  <w:divBdr>
                                    <w:top w:val="none" w:sz="0" w:space="0" w:color="auto"/>
                                    <w:left w:val="none" w:sz="0" w:space="0" w:color="auto"/>
                                    <w:bottom w:val="none" w:sz="0" w:space="0" w:color="auto"/>
                                    <w:right w:val="none" w:sz="0" w:space="0" w:color="auto"/>
                                  </w:divBdr>
                                </w:div>
                                <w:div w:id="134491078">
                                  <w:marLeft w:val="0"/>
                                  <w:marRight w:val="0"/>
                                  <w:marTop w:val="0"/>
                                  <w:marBottom w:val="0"/>
                                  <w:divBdr>
                                    <w:top w:val="none" w:sz="0" w:space="0" w:color="auto"/>
                                    <w:left w:val="none" w:sz="0" w:space="0" w:color="auto"/>
                                    <w:bottom w:val="none" w:sz="0" w:space="0" w:color="auto"/>
                                    <w:right w:val="none" w:sz="0" w:space="0" w:color="auto"/>
                                  </w:divBdr>
                                </w:div>
                                <w:div w:id="952640122">
                                  <w:marLeft w:val="0"/>
                                  <w:marRight w:val="0"/>
                                  <w:marTop w:val="0"/>
                                  <w:marBottom w:val="0"/>
                                  <w:divBdr>
                                    <w:top w:val="none" w:sz="0" w:space="0" w:color="auto"/>
                                    <w:left w:val="none" w:sz="0" w:space="0" w:color="auto"/>
                                    <w:bottom w:val="none" w:sz="0" w:space="0" w:color="auto"/>
                                    <w:right w:val="none" w:sz="0" w:space="0" w:color="auto"/>
                                  </w:divBdr>
                                  <w:divsChild>
                                    <w:div w:id="920867207">
                                      <w:marLeft w:val="0"/>
                                      <w:marRight w:val="0"/>
                                      <w:marTop w:val="0"/>
                                      <w:marBottom w:val="0"/>
                                      <w:divBdr>
                                        <w:top w:val="none" w:sz="0" w:space="0" w:color="auto"/>
                                        <w:left w:val="none" w:sz="0" w:space="0" w:color="auto"/>
                                        <w:bottom w:val="none" w:sz="0" w:space="0" w:color="auto"/>
                                        <w:right w:val="none" w:sz="0" w:space="0" w:color="auto"/>
                                      </w:divBdr>
                                      <w:divsChild>
                                        <w:div w:id="108550352">
                                          <w:marLeft w:val="0"/>
                                          <w:marRight w:val="0"/>
                                          <w:marTop w:val="0"/>
                                          <w:marBottom w:val="300"/>
                                          <w:divBdr>
                                            <w:top w:val="none" w:sz="0" w:space="0" w:color="auto"/>
                                            <w:left w:val="none" w:sz="0" w:space="0" w:color="auto"/>
                                            <w:bottom w:val="none" w:sz="0" w:space="0" w:color="auto"/>
                                            <w:right w:val="none" w:sz="0" w:space="0" w:color="auto"/>
                                          </w:divBdr>
                                          <w:divsChild>
                                            <w:div w:id="1422802122">
                                              <w:marLeft w:val="0"/>
                                              <w:marRight w:val="0"/>
                                              <w:marTop w:val="0"/>
                                              <w:marBottom w:val="225"/>
                                              <w:divBdr>
                                                <w:top w:val="none" w:sz="0" w:space="0" w:color="auto"/>
                                                <w:left w:val="none" w:sz="0" w:space="0" w:color="auto"/>
                                                <w:bottom w:val="none" w:sz="0" w:space="0" w:color="auto"/>
                                                <w:right w:val="none" w:sz="0" w:space="0" w:color="auto"/>
                                              </w:divBdr>
                                            </w:div>
                                            <w:div w:id="1121728796">
                                              <w:marLeft w:val="0"/>
                                              <w:marRight w:val="0"/>
                                              <w:marTop w:val="0"/>
                                              <w:marBottom w:val="0"/>
                                              <w:divBdr>
                                                <w:top w:val="none" w:sz="0" w:space="0" w:color="auto"/>
                                                <w:left w:val="none" w:sz="0" w:space="0" w:color="auto"/>
                                                <w:bottom w:val="none" w:sz="0" w:space="0" w:color="auto"/>
                                                <w:right w:val="none" w:sz="0" w:space="0" w:color="auto"/>
                                              </w:divBdr>
                                              <w:divsChild>
                                                <w:div w:id="959919810">
                                                  <w:marLeft w:val="0"/>
                                                  <w:marRight w:val="0"/>
                                                  <w:marTop w:val="0"/>
                                                  <w:marBottom w:val="0"/>
                                                  <w:divBdr>
                                                    <w:top w:val="none" w:sz="0" w:space="0" w:color="auto"/>
                                                    <w:left w:val="none" w:sz="0" w:space="0" w:color="auto"/>
                                                    <w:bottom w:val="none" w:sz="0" w:space="0" w:color="auto"/>
                                                    <w:right w:val="none" w:sz="0" w:space="0" w:color="auto"/>
                                                  </w:divBdr>
                                                  <w:divsChild>
                                                    <w:div w:id="41297651">
                                                      <w:marLeft w:val="0"/>
                                                      <w:marRight w:val="0"/>
                                                      <w:marTop w:val="0"/>
                                                      <w:marBottom w:val="0"/>
                                                      <w:divBdr>
                                                        <w:top w:val="none" w:sz="0" w:space="0" w:color="auto"/>
                                                        <w:left w:val="none" w:sz="0" w:space="0" w:color="auto"/>
                                                        <w:bottom w:val="none" w:sz="0" w:space="0" w:color="auto"/>
                                                        <w:right w:val="none" w:sz="0" w:space="0" w:color="auto"/>
                                                      </w:divBdr>
                                                      <w:divsChild>
                                                        <w:div w:id="453791378">
                                                          <w:marLeft w:val="0"/>
                                                          <w:marRight w:val="0"/>
                                                          <w:marTop w:val="0"/>
                                                          <w:marBottom w:val="0"/>
                                                          <w:divBdr>
                                                            <w:top w:val="none" w:sz="0" w:space="0" w:color="auto"/>
                                                            <w:left w:val="none" w:sz="0" w:space="0" w:color="auto"/>
                                                            <w:bottom w:val="none" w:sz="0" w:space="0" w:color="auto"/>
                                                            <w:right w:val="none" w:sz="0" w:space="0" w:color="auto"/>
                                                          </w:divBdr>
                                                        </w:div>
                                                        <w:div w:id="15741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afety4sea.com/wp-content/uploads/2025/03/ammonia-spill-.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2025-03-19T03:54:00Z</dcterms:created>
  <dcterms:modified xsi:type="dcterms:W3CDTF">2025-03-19T04:29:00Z</dcterms:modified>
</cp:coreProperties>
</file>