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D4E" w:rsidRPr="00553D4E" w:rsidRDefault="00553D4E" w:rsidP="00553D4E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111111"/>
          <w:spacing w:val="-10"/>
          <w:kern w:val="36"/>
          <w:sz w:val="40"/>
          <w:szCs w:val="40"/>
        </w:rPr>
      </w:pPr>
      <w:bookmarkStart w:id="0" w:name="_GoBack"/>
      <w:r w:rsidRPr="00553D4E">
        <w:rPr>
          <w:rFonts w:ascii="Times New Roman" w:eastAsia="Times New Roman" w:hAnsi="Times New Roman" w:cs="Times New Roman"/>
          <w:b/>
          <w:bCs/>
          <w:color w:val="111111"/>
          <w:spacing w:val="-10"/>
          <w:kern w:val="36"/>
          <w:sz w:val="40"/>
          <w:szCs w:val="40"/>
        </w:rPr>
        <w:t xml:space="preserve">Tàu phá băng </w:t>
      </w:r>
      <w:r>
        <w:rPr>
          <w:rFonts w:ascii="Times New Roman" w:eastAsia="Times New Roman" w:hAnsi="Times New Roman" w:cs="Times New Roman"/>
          <w:b/>
          <w:bCs/>
          <w:color w:val="111111"/>
          <w:spacing w:val="-10"/>
          <w:kern w:val="36"/>
          <w:sz w:val="40"/>
          <w:szCs w:val="40"/>
        </w:rPr>
        <w:t xml:space="preserve">chạy bằng năng lượng </w:t>
      </w:r>
      <w:r w:rsidRPr="00553D4E">
        <w:rPr>
          <w:rFonts w:ascii="Times New Roman" w:eastAsia="Times New Roman" w:hAnsi="Times New Roman" w:cs="Times New Roman"/>
          <w:b/>
          <w:bCs/>
          <w:color w:val="111111"/>
          <w:spacing w:val="-10"/>
          <w:kern w:val="36"/>
          <w:sz w:val="40"/>
          <w:szCs w:val="40"/>
        </w:rPr>
        <w:t>hạt nhân va chạm với tàu chở hàng ở Biển Kara</w:t>
      </w:r>
    </w:p>
    <w:bookmarkEnd w:id="0"/>
    <w:p w:rsidR="00553D4E" w:rsidRPr="00553D4E" w:rsidRDefault="00553D4E" w:rsidP="00553D4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0087CD"/>
          <w:sz w:val="21"/>
          <w:szCs w:val="21"/>
          <w:bdr w:val="none" w:sz="0" w:space="0" w:color="auto" w:frame="1"/>
        </w:rPr>
      </w:pPr>
      <w:r w:rsidRPr="00553D4E">
        <w:rPr>
          <w:rFonts w:ascii="Helvetica" w:eastAsia="Times New Roman" w:hAnsi="Helvetica" w:cs="Helvetica"/>
          <w:color w:val="333333"/>
          <w:sz w:val="21"/>
          <w:szCs w:val="21"/>
        </w:rPr>
        <w:fldChar w:fldCharType="begin"/>
      </w:r>
      <w:r w:rsidRPr="00553D4E">
        <w:rPr>
          <w:rFonts w:ascii="Helvetica" w:eastAsia="Times New Roman" w:hAnsi="Helvetica" w:cs="Helvetica"/>
          <w:color w:val="333333"/>
          <w:sz w:val="21"/>
          <w:szCs w:val="21"/>
        </w:rPr>
        <w:instrText xml:space="preserve"> HYPERLINK "https://safety4sea.com/wp-content/uploads/2023/09/shutterstock_2246879373.jpg" </w:instrText>
      </w:r>
      <w:r w:rsidRPr="00553D4E">
        <w:rPr>
          <w:rFonts w:ascii="Helvetica" w:eastAsia="Times New Roman" w:hAnsi="Helvetica" w:cs="Helvetica"/>
          <w:color w:val="333333"/>
          <w:sz w:val="21"/>
          <w:szCs w:val="21"/>
        </w:rPr>
        <w:fldChar w:fldCharType="separate"/>
      </w:r>
    </w:p>
    <w:p w:rsidR="00553D4E" w:rsidRPr="00553D4E" w:rsidRDefault="00553D4E" w:rsidP="00553D4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3D4E">
        <w:rPr>
          <w:rFonts w:ascii="Helvetica" w:eastAsia="Times New Roman" w:hAnsi="Helvetica" w:cs="Helvetica"/>
          <w:noProof/>
          <w:color w:val="0087CD"/>
          <w:sz w:val="21"/>
          <w:szCs w:val="21"/>
          <w:bdr w:val="none" w:sz="0" w:space="0" w:color="auto" w:frame="1"/>
        </w:rPr>
        <w:drawing>
          <wp:inline distT="0" distB="0" distL="0" distR="0">
            <wp:extent cx="5897880" cy="2952087"/>
            <wp:effectExtent l="0" t="0" r="7620" b="1270"/>
            <wp:docPr id="1" name="Picture 1" descr="nuclear icebreaker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uclear icebreaker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688" cy="2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3D4E" w:rsidRPr="00553D4E" w:rsidRDefault="00553D4E" w:rsidP="00553D4E">
      <w:pPr>
        <w:shd w:val="clear" w:color="auto" w:fill="FFFFFF"/>
        <w:spacing w:before="45" w:after="0" w:line="240" w:lineRule="auto"/>
        <w:jc w:val="right"/>
        <w:textAlignment w:val="baseline"/>
        <w:rPr>
          <w:rFonts w:ascii="inherit" w:eastAsia="Times New Roman" w:hAnsi="inherit" w:cs="Helvetica"/>
          <w:color w:val="A0A0A0"/>
          <w:sz w:val="17"/>
          <w:szCs w:val="17"/>
          <w:bdr w:val="none" w:sz="0" w:space="0" w:color="auto" w:frame="1"/>
        </w:rPr>
      </w:pPr>
    </w:p>
    <w:p w:rsidR="00553D4E" w:rsidRPr="00553D4E" w:rsidRDefault="00553D4E" w:rsidP="00553D4E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53D4E">
        <w:rPr>
          <w:rFonts w:ascii="Helvetica" w:eastAsia="Times New Roman" w:hAnsi="Helvetica" w:cs="Helvetica"/>
          <w:color w:val="333333"/>
          <w:sz w:val="21"/>
          <w:szCs w:val="21"/>
        </w:rPr>
        <w:fldChar w:fldCharType="end"/>
      </w:r>
    </w:p>
    <w:p w:rsidR="00553D4E" w:rsidRPr="00553D4E" w:rsidRDefault="00553D4E" w:rsidP="00553D4E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N</w:t>
      </w:r>
      <w:r w:rsidRPr="00553D4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gày 26 tháng 1, tàu phá băng chạy bằng năng lượng hạt nhân mang cờ Nga 50 LET POBEDY đã va chạm với một tàu chở hàng trên Biển Kara.</w:t>
      </w:r>
    </w:p>
    <w:p w:rsidR="00553D4E" w:rsidRPr="00553D4E" w:rsidRDefault="00553D4E" w:rsidP="00553D4E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 w:rsidRPr="00553D4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Vụ va chạm đã gây ra thiệt hại đáng kể cho mũi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của </w:t>
      </w:r>
      <w:r w:rsidRPr="00553D4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tàu phá băng. Sự cố xảy ra khi tàu phá băng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này </w:t>
      </w:r>
      <w:r w:rsidRPr="00553D4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đang hỗ trợ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con </w:t>
      </w:r>
      <w:r w:rsidRPr="00553D4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tàu chở hàng bị kẹt trong băng.</w:t>
      </w:r>
    </w:p>
    <w:p w:rsidR="00553D4E" w:rsidRDefault="00553D4E" w:rsidP="00553D4E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 w:rsidRPr="00553D4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Vụ va chạm xảy ra khi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nó </w:t>
      </w:r>
      <w:r w:rsidRPr="00553D4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đang di chuyển trong không gian chật hẹp, tàu phá băng hạt nhân va chạm mũi tàu với mạn trái của tàu chở hàng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ở </w:t>
      </w:r>
      <w:r w:rsidRPr="00553D4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gần một bệ cần cẩu hàng, dẫn đến một vết rách lớn phía trên mực nước của tàu phá băng.</w:t>
      </w:r>
    </w:p>
    <w:p w:rsidR="00553D4E" w:rsidRDefault="00553D4E" w:rsidP="00553D4E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hyperlink r:id="rId6" w:history="1">
        <w:r w:rsidRPr="0073582C">
          <w:rPr>
            <w:rStyle w:val="Hyperlink"/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  <w:shd w:val="clear" w:color="auto" w:fill="FFFFFF"/>
          </w:rPr>
          <w:t>https://twitter.com/i/status/1884308114058666452</w:t>
        </w:r>
      </w:hyperlink>
    </w:p>
    <w:p w:rsidR="00553D4E" w:rsidRDefault="00553D4E" w:rsidP="00553D4E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"</w:t>
      </w:r>
      <w:r w:rsidRPr="00553D4E">
        <w:rPr>
          <w:rFonts w:ascii="Times New Roman" w:eastAsia="Times New Roman" w:hAnsi="Times New Roman" w:cs="Times New Roman"/>
          <w:i/>
          <w:color w:val="000000"/>
          <w:sz w:val="26"/>
          <w:szCs w:val="26"/>
          <w:bdr w:val="none" w:sz="0" w:space="0" w:color="auto" w:frame="1"/>
          <w:shd w:val="clear" w:color="auto" w:fill="FFFFFF"/>
        </w:rPr>
        <w:t>Không ai bị thương. Tàu k</w:t>
      </w:r>
      <w:r w:rsidRPr="00553D4E">
        <w:rPr>
          <w:rFonts w:ascii="Times New Roman" w:eastAsia="Times New Roman" w:hAnsi="Times New Roman" w:cs="Times New Roman"/>
          <w:i/>
          <w:color w:val="000000"/>
          <w:sz w:val="26"/>
          <w:szCs w:val="26"/>
          <w:bdr w:val="none" w:sz="0" w:space="0" w:color="auto" w:frame="1"/>
          <w:shd w:val="clear" w:color="auto" w:fill="FFFFFF"/>
        </w:rPr>
        <w:t>hông mất khả năng đi biển. Không có mối đe dọa nào đối với hệ thống hỗ trợ sự sống hoặc lò phản ứng</w:t>
      </w:r>
      <w:r w:rsidRPr="00553D4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", Atomflot cho biết trong một tuyên bố, đồng thời nói thêm rằng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tàu </w:t>
      </w:r>
      <w:r w:rsidRPr="00553D4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50 Let Pobedy vẫn tiếp tục hoạt động bình thường.</w:t>
      </w:r>
    </w:p>
    <w:p w:rsidR="00553D4E" w:rsidRPr="00553D4E" w:rsidRDefault="00553D4E" w:rsidP="00553D4E">
      <w:pPr>
        <w:shd w:val="clear" w:color="auto" w:fill="FFFFFF"/>
        <w:spacing w:before="120" w:after="120" w:line="39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--------------------------------</w:t>
      </w:r>
    </w:p>
    <w:p w:rsidR="005522E9" w:rsidRDefault="005522E9"/>
    <w:sectPr w:rsidR="005522E9" w:rsidSect="00553D4E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D4E"/>
    <w:rsid w:val="005522E9"/>
    <w:rsid w:val="0055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99DA0"/>
  <w15:chartTrackingRefBased/>
  <w15:docId w15:val="{255A4D2B-274D-4808-B448-61F9E3818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53D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553D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3D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553D4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etatext">
    <w:name w:val="meta_text"/>
    <w:basedOn w:val="DefaultParagraphFont"/>
    <w:rsid w:val="00553D4E"/>
  </w:style>
  <w:style w:type="character" w:styleId="Hyperlink">
    <w:name w:val="Hyperlink"/>
    <w:basedOn w:val="DefaultParagraphFont"/>
    <w:uiPriority w:val="99"/>
    <w:unhideWhenUsed/>
    <w:rsid w:val="00553D4E"/>
    <w:rPr>
      <w:color w:val="0000FF"/>
      <w:u w:val="single"/>
    </w:rPr>
  </w:style>
  <w:style w:type="paragraph" w:customStyle="1" w:styleId="wp-caption-text">
    <w:name w:val="wp-caption-text"/>
    <w:basedOn w:val="Normal"/>
    <w:rsid w:val="00553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53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53D4E"/>
    <w:rPr>
      <w:i/>
      <w:iCs/>
    </w:rPr>
  </w:style>
  <w:style w:type="character" w:customStyle="1" w:styleId="dropcap">
    <w:name w:val="dropcap"/>
    <w:basedOn w:val="DefaultParagraphFont"/>
    <w:rsid w:val="00553D4E"/>
  </w:style>
  <w:style w:type="character" w:styleId="Strong">
    <w:name w:val="Strong"/>
    <w:basedOn w:val="DefaultParagraphFont"/>
    <w:uiPriority w:val="22"/>
    <w:qFormat/>
    <w:rsid w:val="00553D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6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0651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12" w:space="11" w:color="111111"/>
            <w:right w:val="none" w:sz="0" w:space="0" w:color="auto"/>
          </w:divBdr>
          <w:divsChild>
            <w:div w:id="6731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3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60444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04687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53866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492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69969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9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7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1856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37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660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697401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874816">
                          <w:marLeft w:val="13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799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4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681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594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76569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866101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6535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429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845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132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5727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witter.com/i/status/1884308114058666452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safety4sea.com/wp-content/uploads/2023/09/shutterstock_2246879373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160</Words>
  <Characters>916</Characters>
  <Application>Microsoft Office Word</Application>
  <DocSecurity>0</DocSecurity>
  <Lines>7</Lines>
  <Paragraphs>2</Paragraphs>
  <ScaleCrop>false</ScaleCrop>
  <Company>HP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</dc:creator>
  <cp:keywords/>
  <dc:description/>
  <cp:lastModifiedBy>Thu</cp:lastModifiedBy>
  <cp:revision>1</cp:revision>
  <dcterms:created xsi:type="dcterms:W3CDTF">2025-02-03T01:08:00Z</dcterms:created>
  <dcterms:modified xsi:type="dcterms:W3CDTF">2025-02-03T01:16:00Z</dcterms:modified>
</cp:coreProperties>
</file>