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9F6" w:rsidRDefault="008C6133" w:rsidP="004A49F6">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Pr>
          <w:rFonts w:ascii="Times New Roman" w:eastAsia="Times New Roman" w:hAnsi="Times New Roman" w:cs="Times New Roman"/>
          <w:b/>
          <w:bCs/>
          <w:color w:val="111111"/>
          <w:spacing w:val="-10"/>
          <w:kern w:val="36"/>
          <w:sz w:val="40"/>
          <w:szCs w:val="40"/>
        </w:rPr>
        <w:t xml:space="preserve"> </w:t>
      </w:r>
      <w:bookmarkStart w:id="0" w:name="_GoBack"/>
      <w:r>
        <w:rPr>
          <w:rFonts w:ascii="Times New Roman" w:eastAsia="Times New Roman" w:hAnsi="Times New Roman" w:cs="Times New Roman"/>
          <w:b/>
          <w:bCs/>
          <w:color w:val="111111"/>
          <w:spacing w:val="-10"/>
          <w:kern w:val="36"/>
          <w:sz w:val="40"/>
          <w:szCs w:val="40"/>
        </w:rPr>
        <w:t>ReCAAP</w:t>
      </w:r>
      <w:r w:rsidR="004A49F6" w:rsidRPr="004A49F6">
        <w:rPr>
          <w:rFonts w:ascii="Times New Roman" w:eastAsia="Times New Roman" w:hAnsi="Times New Roman" w:cs="Times New Roman"/>
          <w:b/>
          <w:bCs/>
          <w:color w:val="111111"/>
          <w:spacing w:val="-10"/>
          <w:kern w:val="36"/>
          <w:sz w:val="40"/>
          <w:szCs w:val="40"/>
        </w:rPr>
        <w:t xml:space="preserve"> ISC đưa ra cảnh báo sau 11 sự cố </w:t>
      </w:r>
      <w:r>
        <w:rPr>
          <w:rFonts w:ascii="Times New Roman" w:eastAsia="Times New Roman" w:hAnsi="Times New Roman" w:cs="Times New Roman"/>
          <w:b/>
          <w:bCs/>
          <w:color w:val="111111"/>
          <w:spacing w:val="-10"/>
          <w:kern w:val="36"/>
          <w:sz w:val="40"/>
          <w:szCs w:val="40"/>
        </w:rPr>
        <w:t xml:space="preserve">cướp tàu </w:t>
      </w:r>
      <w:r w:rsidR="004A49F6" w:rsidRPr="004A49F6">
        <w:rPr>
          <w:rFonts w:ascii="Times New Roman" w:eastAsia="Times New Roman" w:hAnsi="Times New Roman" w:cs="Times New Roman"/>
          <w:b/>
          <w:bCs/>
          <w:color w:val="111111"/>
          <w:spacing w:val="-10"/>
          <w:kern w:val="36"/>
          <w:sz w:val="40"/>
          <w:szCs w:val="40"/>
        </w:rPr>
        <w:t>kể từ đầu năm 2025</w:t>
      </w:r>
      <w:r w:rsidR="004A49F6">
        <w:rPr>
          <w:rFonts w:ascii="Times New Roman" w:eastAsia="Times New Roman" w:hAnsi="Times New Roman" w:cs="Times New Roman"/>
          <w:b/>
          <w:bCs/>
          <w:color w:val="111111"/>
          <w:spacing w:val="-10"/>
          <w:kern w:val="36"/>
          <w:sz w:val="40"/>
          <w:szCs w:val="40"/>
        </w:rPr>
        <w:t xml:space="preserve"> </w:t>
      </w:r>
      <w:bookmarkEnd w:id="0"/>
    </w:p>
    <w:p w:rsidR="004A49F6" w:rsidRPr="004A49F6" w:rsidRDefault="004A49F6" w:rsidP="004A49F6">
      <w:pPr>
        <w:shd w:val="clear" w:color="auto" w:fill="FFFFFF"/>
        <w:spacing w:after="96" w:line="240" w:lineRule="auto"/>
        <w:jc w:val="right"/>
        <w:textAlignment w:val="baseline"/>
        <w:outlineLvl w:val="0"/>
        <w:rPr>
          <w:rFonts w:ascii="inherit" w:eastAsia="Times New Roman" w:hAnsi="inherit" w:cs="Helvetica"/>
          <w:color w:val="4472C4" w:themeColor="accent1"/>
          <w:sz w:val="24"/>
          <w:szCs w:val="24"/>
        </w:rPr>
      </w:pPr>
      <w:r>
        <w:rPr>
          <w:rFonts w:ascii="Times New Roman" w:eastAsia="Times New Roman" w:hAnsi="Times New Roman" w:cs="Times New Roman"/>
          <w:b/>
          <w:bCs/>
          <w:color w:val="4472C4" w:themeColor="accent1"/>
          <w:spacing w:val="-10"/>
          <w:kern w:val="36"/>
          <w:sz w:val="24"/>
          <w:szCs w:val="24"/>
        </w:rPr>
        <w:t>Safety4sea</w:t>
      </w:r>
      <w:r w:rsidRPr="004A49F6">
        <w:rPr>
          <w:rFonts w:ascii="Helvetica" w:eastAsia="Times New Roman" w:hAnsi="Helvetica" w:cs="Helvetica"/>
          <w:color w:val="333333"/>
          <w:sz w:val="21"/>
          <w:szCs w:val="21"/>
        </w:rPr>
        <w:fldChar w:fldCharType="begin"/>
      </w:r>
      <w:r w:rsidRPr="004A49F6">
        <w:rPr>
          <w:rFonts w:ascii="Helvetica" w:eastAsia="Times New Roman" w:hAnsi="Helvetica" w:cs="Helvetica"/>
          <w:color w:val="333333"/>
          <w:sz w:val="21"/>
          <w:szCs w:val="21"/>
        </w:rPr>
        <w:instrText xml:space="preserve"> HYPERLINK "https://safety4sea.com/wp-content/uploads/2023/05/shutterstock_1667329585-scaled.jpg" </w:instrText>
      </w:r>
      <w:r w:rsidRPr="004A49F6">
        <w:rPr>
          <w:rFonts w:ascii="Helvetica" w:eastAsia="Times New Roman" w:hAnsi="Helvetica" w:cs="Helvetica"/>
          <w:color w:val="333333"/>
          <w:sz w:val="21"/>
          <w:szCs w:val="21"/>
        </w:rPr>
        <w:fldChar w:fldCharType="separate"/>
      </w:r>
    </w:p>
    <w:p w:rsidR="004A49F6" w:rsidRPr="004A49F6" w:rsidRDefault="004A49F6" w:rsidP="004A49F6">
      <w:pPr>
        <w:shd w:val="clear" w:color="auto" w:fill="FFFFFF"/>
        <w:spacing w:after="0" w:line="240" w:lineRule="auto"/>
        <w:textAlignment w:val="baseline"/>
        <w:rPr>
          <w:rFonts w:ascii="Times New Roman" w:eastAsia="Times New Roman" w:hAnsi="Times New Roman" w:cs="Times New Roman"/>
          <w:sz w:val="24"/>
          <w:szCs w:val="24"/>
        </w:rPr>
      </w:pPr>
      <w:r w:rsidRPr="004A49F6">
        <w:rPr>
          <w:rFonts w:ascii="Helvetica" w:eastAsia="Times New Roman" w:hAnsi="Helvetica" w:cs="Helvetica"/>
          <w:noProof/>
          <w:color w:val="0087CD"/>
          <w:sz w:val="21"/>
          <w:szCs w:val="21"/>
          <w:bdr w:val="none" w:sz="0" w:space="0" w:color="auto" w:frame="1"/>
        </w:rPr>
        <w:drawing>
          <wp:inline distT="0" distB="0" distL="0" distR="0">
            <wp:extent cx="5928360" cy="2967343"/>
            <wp:effectExtent l="0" t="0" r="0" b="5080"/>
            <wp:docPr id="2" name="Picture 2" descr="ReCAAP IS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AAP IS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97" cy="2978173"/>
                    </a:xfrm>
                    <a:prstGeom prst="rect">
                      <a:avLst/>
                    </a:prstGeom>
                    <a:noFill/>
                    <a:ln>
                      <a:noFill/>
                    </a:ln>
                  </pic:spPr>
                </pic:pic>
              </a:graphicData>
            </a:graphic>
          </wp:inline>
        </w:drawing>
      </w:r>
    </w:p>
    <w:p w:rsidR="004A49F6" w:rsidRDefault="004A49F6" w:rsidP="004A49F6">
      <w:pPr>
        <w:shd w:val="clear" w:color="auto" w:fill="FFFFFF"/>
        <w:spacing w:before="120" w:after="120" w:line="240" w:lineRule="auto"/>
        <w:jc w:val="both"/>
        <w:textAlignment w:val="baseline"/>
        <w:rPr>
          <w:rFonts w:ascii="Times New Roman" w:eastAsia="Times New Roman" w:hAnsi="Times New Roman" w:cs="Times New Roman"/>
          <w:b/>
          <w:bCs/>
          <w:color w:val="111111"/>
          <w:spacing w:val="-10"/>
          <w:kern w:val="36"/>
          <w:sz w:val="40"/>
          <w:szCs w:val="40"/>
        </w:rPr>
      </w:pPr>
      <w:r w:rsidRPr="004A49F6">
        <w:rPr>
          <w:rFonts w:ascii="Helvetica" w:eastAsia="Times New Roman" w:hAnsi="Helvetica" w:cs="Helvetica"/>
          <w:color w:val="333333"/>
          <w:sz w:val="21"/>
          <w:szCs w:val="21"/>
        </w:rPr>
        <w:fldChar w:fldCharType="end"/>
      </w:r>
      <w:r w:rsidRPr="004A49F6">
        <w:rPr>
          <w:rFonts w:ascii="Times New Roman" w:eastAsia="Times New Roman" w:hAnsi="Times New Roman" w:cs="Times New Roman"/>
          <w:bCs/>
          <w:color w:val="111111"/>
          <w:spacing w:val="-10"/>
          <w:kern w:val="36"/>
          <w:sz w:val="26"/>
          <w:szCs w:val="26"/>
        </w:rPr>
        <w:t xml:space="preserve">Trung tâm chia sẻ thông tin của Thỏa thuận hợp tác khu vực về chống cướp biển và cướp có vũ trang chống lại tàu thuyền ở Châu Á </w:t>
      </w:r>
      <w:r w:rsidRPr="004A49F6">
        <w:rPr>
          <w:rFonts w:ascii="Times New Roman" w:eastAsia="Times New Roman" w:hAnsi="Times New Roman" w:cs="Times New Roman"/>
          <w:bCs/>
          <w:color w:val="111111"/>
          <w:spacing w:val="-10"/>
          <w:kern w:val="36"/>
          <w:sz w:val="26"/>
          <w:szCs w:val="26"/>
        </w:rPr>
        <w:t xml:space="preserve">(ReCAAP ISC) đã ban hành cảnh báo về tình trạng liên tục xảy ra các vụ </w:t>
      </w:r>
      <w:r>
        <w:rPr>
          <w:rFonts w:ascii="Times New Roman" w:eastAsia="Times New Roman" w:hAnsi="Times New Roman" w:cs="Times New Roman"/>
          <w:bCs/>
          <w:color w:val="111111"/>
          <w:spacing w:val="-10"/>
          <w:kern w:val="36"/>
          <w:sz w:val="26"/>
          <w:szCs w:val="26"/>
        </w:rPr>
        <w:t>trộm cắp</w:t>
      </w:r>
      <w:r w:rsidRPr="004A49F6">
        <w:rPr>
          <w:rFonts w:ascii="Times New Roman" w:eastAsia="Times New Roman" w:hAnsi="Times New Roman" w:cs="Times New Roman"/>
          <w:bCs/>
          <w:color w:val="111111"/>
          <w:spacing w:val="-10"/>
          <w:kern w:val="36"/>
          <w:sz w:val="26"/>
          <w:szCs w:val="26"/>
        </w:rPr>
        <w:t xml:space="preserve"> trên </w:t>
      </w:r>
      <w:r>
        <w:rPr>
          <w:rFonts w:ascii="Times New Roman" w:eastAsia="Times New Roman" w:hAnsi="Times New Roman" w:cs="Times New Roman"/>
          <w:bCs/>
          <w:color w:val="111111"/>
          <w:spacing w:val="-10"/>
          <w:kern w:val="36"/>
          <w:sz w:val="26"/>
          <w:szCs w:val="26"/>
        </w:rPr>
        <w:t xml:space="preserve">các </w:t>
      </w:r>
      <w:r w:rsidRPr="004A49F6">
        <w:rPr>
          <w:rFonts w:ascii="Times New Roman" w:eastAsia="Times New Roman" w:hAnsi="Times New Roman" w:cs="Times New Roman"/>
          <w:bCs/>
          <w:color w:val="111111"/>
          <w:spacing w:val="-10"/>
          <w:kern w:val="36"/>
          <w:sz w:val="26"/>
          <w:szCs w:val="26"/>
        </w:rPr>
        <w:t>tàu khi đang di chuyển ở Eo biển Singapore (SS) và cảnh báo về khả năng xảy ra thêm các vụ việc tương tự</w:t>
      </w:r>
      <w:r w:rsidRPr="004A49F6">
        <w:rPr>
          <w:rFonts w:ascii="Times New Roman" w:eastAsia="Times New Roman" w:hAnsi="Times New Roman" w:cs="Times New Roman"/>
          <w:b/>
          <w:bCs/>
          <w:color w:val="111111"/>
          <w:spacing w:val="-10"/>
          <w:kern w:val="36"/>
          <w:sz w:val="40"/>
          <w:szCs w:val="40"/>
        </w:rPr>
        <w:t>.</w:t>
      </w:r>
    </w:p>
    <w:p w:rsidR="004A49F6" w:rsidRPr="004A49F6" w:rsidRDefault="004A49F6" w:rsidP="004A49F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A49F6">
        <w:rPr>
          <w:rFonts w:ascii="Times New Roman" w:eastAsia="Times New Roman" w:hAnsi="Times New Roman" w:cs="Times New Roman"/>
          <w:color w:val="333333"/>
          <w:sz w:val="26"/>
          <w:szCs w:val="26"/>
        </w:rPr>
        <w:t xml:space="preserve">Từ ngày 1 tháng 1 đến ngày 3 tháng 2 năm 2025, tổng cộng có 11 vụ cướp biển xảy ra trên tàu khi đang di chuyển trên làn đường hướng đông của </w:t>
      </w:r>
      <w:r>
        <w:rPr>
          <w:rFonts w:ascii="Times New Roman" w:eastAsia="Times New Roman" w:hAnsi="Times New Roman" w:cs="Times New Roman"/>
          <w:color w:val="333333"/>
          <w:sz w:val="26"/>
          <w:szCs w:val="26"/>
        </w:rPr>
        <w:t>Sơ đồ</w:t>
      </w:r>
      <w:r w:rsidRPr="004A49F6">
        <w:rPr>
          <w:rFonts w:ascii="Times New Roman" w:eastAsia="Times New Roman" w:hAnsi="Times New Roman" w:cs="Times New Roman"/>
          <w:color w:val="333333"/>
          <w:sz w:val="26"/>
          <w:szCs w:val="26"/>
        </w:rPr>
        <w:t xml:space="preserve"> phân luồng giao thông (TSS) tại SS. Trong số 11 vụ này, có </w:t>
      </w:r>
      <w:r w:rsidR="008C6133">
        <w:rPr>
          <w:rFonts w:ascii="Times New Roman" w:eastAsia="Times New Roman" w:hAnsi="Times New Roman" w:cs="Times New Roman"/>
          <w:color w:val="333333"/>
          <w:sz w:val="26"/>
          <w:szCs w:val="26"/>
        </w:rPr>
        <w:t>nhữ</w:t>
      </w:r>
      <w:r>
        <w:rPr>
          <w:rFonts w:ascii="Times New Roman" w:eastAsia="Times New Roman" w:hAnsi="Times New Roman" w:cs="Times New Roman"/>
          <w:color w:val="333333"/>
          <w:sz w:val="26"/>
          <w:szCs w:val="26"/>
        </w:rPr>
        <w:t xml:space="preserve">ng </w:t>
      </w:r>
      <w:r w:rsidRPr="004A49F6">
        <w:rPr>
          <w:rFonts w:ascii="Times New Roman" w:eastAsia="Times New Roman" w:hAnsi="Times New Roman" w:cs="Times New Roman"/>
          <w:color w:val="333333"/>
          <w:sz w:val="26"/>
          <w:szCs w:val="26"/>
        </w:rPr>
        <w:t xml:space="preserve">báo cáo về các vụ việc xảy ra trong </w:t>
      </w:r>
      <w:r>
        <w:rPr>
          <w:rFonts w:ascii="Times New Roman" w:eastAsia="Times New Roman" w:hAnsi="Times New Roman" w:cs="Times New Roman"/>
          <w:color w:val="333333"/>
          <w:sz w:val="26"/>
          <w:szCs w:val="26"/>
        </w:rPr>
        <w:t xml:space="preserve">một </w:t>
      </w:r>
      <w:r w:rsidRPr="004A49F6">
        <w:rPr>
          <w:rFonts w:ascii="Times New Roman" w:eastAsia="Times New Roman" w:hAnsi="Times New Roman" w:cs="Times New Roman"/>
          <w:color w:val="333333"/>
          <w:sz w:val="26"/>
          <w:szCs w:val="26"/>
        </w:rPr>
        <w:t>khoảng thời gian ngắn - hai vụ xảy ra vào sáng sớm ngày 26 tháng 1 và ngày 3 tháng 2, và hai vụ xảy ra vào đêm 28 - 29 tháng 1.</w:t>
      </w:r>
    </w:p>
    <w:p w:rsidR="004A49F6" w:rsidRPr="004A49F6" w:rsidRDefault="004A49F6" w:rsidP="004A49F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A49F6">
        <w:rPr>
          <w:rFonts w:ascii="Times New Roman" w:eastAsia="Times New Roman" w:hAnsi="Times New Roman" w:cs="Times New Roman"/>
          <w:color w:val="333333"/>
          <w:sz w:val="26"/>
          <w:szCs w:val="26"/>
        </w:rPr>
        <w:t xml:space="preserve">Cả 11 vụ đều xảy ra gần nhau </w:t>
      </w:r>
      <w:r w:rsidR="008C6133">
        <w:rPr>
          <w:rFonts w:ascii="Times New Roman" w:eastAsia="Times New Roman" w:hAnsi="Times New Roman" w:cs="Times New Roman"/>
          <w:color w:val="333333"/>
          <w:sz w:val="26"/>
          <w:szCs w:val="26"/>
        </w:rPr>
        <w:t xml:space="preserve">ở </w:t>
      </w:r>
      <w:r w:rsidRPr="004A49F6">
        <w:rPr>
          <w:rFonts w:ascii="Times New Roman" w:eastAsia="Times New Roman" w:hAnsi="Times New Roman" w:cs="Times New Roman"/>
          <w:color w:val="333333"/>
          <w:sz w:val="26"/>
          <w:szCs w:val="26"/>
        </w:rPr>
        <w:t xml:space="preserve">ngoài khơi Pulau Cula và Rạn san hô Helen Mar, trên </w:t>
      </w:r>
      <w:r w:rsidR="008C6133">
        <w:rPr>
          <w:rFonts w:ascii="Times New Roman" w:eastAsia="Times New Roman" w:hAnsi="Times New Roman" w:cs="Times New Roman"/>
          <w:color w:val="333333"/>
          <w:sz w:val="26"/>
          <w:szCs w:val="26"/>
        </w:rPr>
        <w:t xml:space="preserve">các </w:t>
      </w:r>
      <w:r w:rsidRPr="004A49F6">
        <w:rPr>
          <w:rFonts w:ascii="Times New Roman" w:eastAsia="Times New Roman" w:hAnsi="Times New Roman" w:cs="Times New Roman"/>
          <w:color w:val="333333"/>
          <w:sz w:val="26"/>
          <w:szCs w:val="26"/>
        </w:rPr>
        <w:t xml:space="preserve">tàu khi đi qua </w:t>
      </w:r>
      <w:r w:rsidR="008C6133">
        <w:rPr>
          <w:rFonts w:ascii="Times New Roman" w:eastAsia="Times New Roman" w:hAnsi="Times New Roman" w:cs="Times New Roman"/>
          <w:color w:val="333333"/>
          <w:sz w:val="26"/>
          <w:szCs w:val="26"/>
        </w:rPr>
        <w:t>luồng Phillip. Các l</w:t>
      </w:r>
      <w:r w:rsidRPr="004A49F6">
        <w:rPr>
          <w:rFonts w:ascii="Times New Roman" w:eastAsia="Times New Roman" w:hAnsi="Times New Roman" w:cs="Times New Roman"/>
          <w:color w:val="333333"/>
          <w:sz w:val="26"/>
          <w:szCs w:val="26"/>
        </w:rPr>
        <w:t xml:space="preserve">inh kiện </w:t>
      </w:r>
      <w:r w:rsidR="008C6133">
        <w:rPr>
          <w:rFonts w:ascii="Times New Roman" w:eastAsia="Times New Roman" w:hAnsi="Times New Roman" w:cs="Times New Roman"/>
          <w:color w:val="333333"/>
          <w:sz w:val="26"/>
          <w:szCs w:val="26"/>
        </w:rPr>
        <w:t>máy</w:t>
      </w:r>
      <w:r w:rsidRPr="004A49F6">
        <w:rPr>
          <w:rFonts w:ascii="Times New Roman" w:eastAsia="Times New Roman" w:hAnsi="Times New Roman" w:cs="Times New Roman"/>
          <w:color w:val="333333"/>
          <w:sz w:val="26"/>
          <w:szCs w:val="26"/>
        </w:rPr>
        <w:t xml:space="preserve"> đã bị đánh cắp trong bảy vụ và không có gì bị đánh cắp trong bốn vụ </w:t>
      </w:r>
      <w:r w:rsidR="008C6133">
        <w:rPr>
          <w:rFonts w:ascii="Times New Roman" w:eastAsia="Times New Roman" w:hAnsi="Times New Roman" w:cs="Times New Roman"/>
          <w:color w:val="333333"/>
          <w:sz w:val="26"/>
          <w:szCs w:val="26"/>
        </w:rPr>
        <w:t>khác</w:t>
      </w:r>
      <w:r w:rsidRPr="004A49F6">
        <w:rPr>
          <w:rFonts w:ascii="Times New Roman" w:eastAsia="Times New Roman" w:hAnsi="Times New Roman" w:cs="Times New Roman"/>
          <w:color w:val="333333"/>
          <w:sz w:val="26"/>
          <w:szCs w:val="26"/>
        </w:rPr>
        <w:t>.</w:t>
      </w:r>
    </w:p>
    <w:p w:rsidR="004A49F6" w:rsidRPr="004A49F6" w:rsidRDefault="004A49F6" w:rsidP="004A49F6">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4A49F6">
        <w:rPr>
          <w:rFonts w:ascii="Times New Roman" w:eastAsia="Times New Roman" w:hAnsi="Times New Roman" w:cs="Times New Roman"/>
          <w:color w:val="333333"/>
          <w:sz w:val="26"/>
          <w:szCs w:val="26"/>
        </w:rPr>
        <w:t xml:space="preserve">Trong số 11 vụ được báo cáo, bốn vụ liên quan đến những kẻ thủ ác mang theo súng hoặc các vật giống súng, năm vụ liên quan đến những kẻ thủ ác mang theo dao và không có thông tin nào về hai vụ còn lại. </w:t>
      </w:r>
      <w:r w:rsidR="008C6133">
        <w:rPr>
          <w:rFonts w:ascii="Times New Roman" w:eastAsia="Times New Roman" w:hAnsi="Times New Roman" w:cs="Times New Roman"/>
          <w:color w:val="333333"/>
          <w:sz w:val="26"/>
          <w:szCs w:val="26"/>
        </w:rPr>
        <w:t>Không có thuyền</w:t>
      </w:r>
      <w:r w:rsidRPr="004A49F6">
        <w:rPr>
          <w:rFonts w:ascii="Times New Roman" w:eastAsia="Times New Roman" w:hAnsi="Times New Roman" w:cs="Times New Roman"/>
          <w:color w:val="333333"/>
          <w:sz w:val="26"/>
          <w:szCs w:val="26"/>
        </w:rPr>
        <w:t xml:space="preserve"> viên </w:t>
      </w:r>
      <w:r w:rsidR="008C6133">
        <w:rPr>
          <w:rFonts w:ascii="Times New Roman" w:eastAsia="Times New Roman" w:hAnsi="Times New Roman" w:cs="Times New Roman"/>
          <w:color w:val="333333"/>
          <w:sz w:val="26"/>
          <w:szCs w:val="26"/>
        </w:rPr>
        <w:t>nào</w:t>
      </w:r>
      <w:r w:rsidRPr="004A49F6">
        <w:rPr>
          <w:rFonts w:ascii="Times New Roman" w:eastAsia="Times New Roman" w:hAnsi="Times New Roman" w:cs="Times New Roman"/>
          <w:color w:val="333333"/>
          <w:sz w:val="26"/>
          <w:szCs w:val="26"/>
        </w:rPr>
        <w:t xml:space="preserve"> bị thương, ngoại trừ một vụ </w:t>
      </w:r>
      <w:r w:rsidR="008C6133">
        <w:rPr>
          <w:rFonts w:ascii="Times New Roman" w:eastAsia="Times New Roman" w:hAnsi="Times New Roman" w:cs="Times New Roman"/>
          <w:color w:val="333333"/>
          <w:sz w:val="26"/>
          <w:szCs w:val="26"/>
        </w:rPr>
        <w:t>Máy trưởng</w:t>
      </w:r>
      <w:r w:rsidRPr="004A49F6">
        <w:rPr>
          <w:rFonts w:ascii="Times New Roman" w:eastAsia="Times New Roman" w:hAnsi="Times New Roman" w:cs="Times New Roman"/>
          <w:color w:val="333333"/>
          <w:sz w:val="26"/>
          <w:szCs w:val="26"/>
        </w:rPr>
        <w:t xml:space="preserve"> trưởng bị trói</w:t>
      </w:r>
      <w:r w:rsidR="008C6133">
        <w:rPr>
          <w:rFonts w:ascii="Times New Roman" w:eastAsia="Times New Roman" w:hAnsi="Times New Roman" w:cs="Times New Roman"/>
          <w:color w:val="333333"/>
          <w:sz w:val="26"/>
          <w:szCs w:val="26"/>
        </w:rPr>
        <w:t xml:space="preserve"> tay</w:t>
      </w:r>
      <w:r w:rsidRPr="004A49F6">
        <w:rPr>
          <w:rFonts w:ascii="Times New Roman" w:eastAsia="Times New Roman" w:hAnsi="Times New Roman" w:cs="Times New Roman"/>
          <w:color w:val="333333"/>
          <w:sz w:val="26"/>
          <w:szCs w:val="26"/>
        </w:rPr>
        <w:t>.</w:t>
      </w:r>
    </w:p>
    <w:p w:rsidR="004A49F6" w:rsidRPr="004A49F6" w:rsidRDefault="004A49F6" w:rsidP="008C6133">
      <w:pPr>
        <w:shd w:val="clear" w:color="auto" w:fill="FFFFFF"/>
        <w:spacing w:after="0" w:line="390" w:lineRule="atLeast"/>
        <w:jc w:val="both"/>
        <w:textAlignment w:val="baseline"/>
        <w:rPr>
          <w:rFonts w:ascii="Times New Roman" w:eastAsia="Times New Roman" w:hAnsi="Times New Roman" w:cs="Times New Roman"/>
          <w:color w:val="333333"/>
          <w:sz w:val="26"/>
          <w:szCs w:val="26"/>
        </w:rPr>
      </w:pPr>
      <w:r w:rsidRPr="008C6133">
        <w:rPr>
          <w:rFonts w:ascii="Times New Roman" w:eastAsia="Times New Roman" w:hAnsi="Times New Roman" w:cs="Times New Roman"/>
          <w:color w:val="333333"/>
          <w:sz w:val="26"/>
          <w:szCs w:val="26"/>
        </w:rPr>
        <w:lastRenderedPageBreak/>
        <w:t>ReCAAP ISC quan ngại về sự gia tăng số lượng các sự cố ở Eo biển Singapore, tăng gần gấp ba lần so với cùng kỳ năm trước (</w:t>
      </w:r>
      <w:r w:rsidR="008C6133">
        <w:rPr>
          <w:rFonts w:ascii="Times New Roman" w:eastAsia="Times New Roman" w:hAnsi="Times New Roman" w:cs="Times New Roman"/>
          <w:color w:val="333333"/>
          <w:sz w:val="26"/>
          <w:szCs w:val="26"/>
        </w:rPr>
        <w:t xml:space="preserve">ngày </w:t>
      </w:r>
      <w:r w:rsidRPr="008C6133">
        <w:rPr>
          <w:rFonts w:ascii="Times New Roman" w:eastAsia="Times New Roman" w:hAnsi="Times New Roman" w:cs="Times New Roman"/>
          <w:color w:val="333333"/>
          <w:sz w:val="26"/>
          <w:szCs w:val="26"/>
        </w:rPr>
        <w:t xml:space="preserve">1 tháng 1 – </w:t>
      </w:r>
      <w:r w:rsidR="008C6133">
        <w:rPr>
          <w:rFonts w:ascii="Times New Roman" w:eastAsia="Times New Roman" w:hAnsi="Times New Roman" w:cs="Times New Roman"/>
          <w:color w:val="333333"/>
          <w:sz w:val="26"/>
          <w:szCs w:val="26"/>
        </w:rPr>
        <w:t xml:space="preserve">ngày </w:t>
      </w:r>
      <w:r w:rsidRPr="008C6133">
        <w:rPr>
          <w:rFonts w:ascii="Times New Roman" w:eastAsia="Times New Roman" w:hAnsi="Times New Roman" w:cs="Times New Roman"/>
          <w:color w:val="333333"/>
          <w:sz w:val="26"/>
          <w:szCs w:val="26"/>
        </w:rPr>
        <w:t>3 tháng 2 năm 2024), khi có bốn sự cố được báo cáo.</w:t>
      </w:r>
    </w:p>
    <w:p w:rsidR="008C6133" w:rsidRPr="008C6133" w:rsidRDefault="008C6133" w:rsidP="008C6133">
      <w:pPr>
        <w:numPr>
          <w:ilvl w:val="0"/>
          <w:numId w:val="1"/>
        </w:numPr>
        <w:shd w:val="clear" w:color="auto" w:fill="F2DEDE"/>
        <w:spacing w:after="120" w:line="240" w:lineRule="auto"/>
        <w:jc w:val="both"/>
        <w:textAlignment w:val="baseline"/>
        <w:rPr>
          <w:rFonts w:ascii="Times New Roman" w:eastAsia="Times New Roman" w:hAnsi="Times New Roman" w:cs="Times New Roman"/>
          <w:color w:val="A94442"/>
          <w:sz w:val="26"/>
          <w:szCs w:val="26"/>
        </w:rPr>
      </w:pPr>
      <w:r w:rsidRPr="008C6133">
        <w:rPr>
          <w:rFonts w:ascii="Times New Roman" w:eastAsia="Times New Roman" w:hAnsi="Times New Roman" w:cs="Times New Roman"/>
          <w:color w:val="A94442"/>
          <w:sz w:val="26"/>
          <w:szCs w:val="26"/>
        </w:rPr>
        <w:t>Trung tâm kêu gọi các quốc gia ven biển tăng cường tuần tra/giám sát tại vùng biển của mình, phản ứng kịp thời với các sự cố do</w:t>
      </w:r>
      <w:r>
        <w:rPr>
          <w:rFonts w:ascii="Times New Roman" w:eastAsia="Times New Roman" w:hAnsi="Times New Roman" w:cs="Times New Roman"/>
          <w:color w:val="A94442"/>
          <w:sz w:val="26"/>
          <w:szCs w:val="26"/>
        </w:rPr>
        <w:t xml:space="preserve"> các</w:t>
      </w:r>
      <w:r w:rsidRPr="008C6133">
        <w:rPr>
          <w:rFonts w:ascii="Times New Roman" w:eastAsia="Times New Roman" w:hAnsi="Times New Roman" w:cs="Times New Roman"/>
          <w:color w:val="A94442"/>
          <w:sz w:val="26"/>
          <w:szCs w:val="26"/>
        </w:rPr>
        <w:t xml:space="preserve"> tàu thuyền báo cáo, tăng cường phối hợp và thúc đẩy chia sẻ thông tin về các sự cố và nhóm tội phạm liên quan để bắt giữ thủ phạm.</w:t>
      </w:r>
    </w:p>
    <w:p w:rsidR="008C6133" w:rsidRPr="004A49F6" w:rsidRDefault="008C6133" w:rsidP="008C6133">
      <w:pPr>
        <w:numPr>
          <w:ilvl w:val="0"/>
          <w:numId w:val="1"/>
        </w:numPr>
        <w:shd w:val="clear" w:color="auto" w:fill="F2DEDE"/>
        <w:spacing w:after="120" w:line="240" w:lineRule="auto"/>
        <w:jc w:val="both"/>
        <w:textAlignment w:val="baseline"/>
        <w:rPr>
          <w:rFonts w:ascii="Times New Roman" w:eastAsia="Times New Roman" w:hAnsi="Times New Roman" w:cs="Times New Roman"/>
          <w:color w:val="A94442"/>
          <w:sz w:val="26"/>
          <w:szCs w:val="26"/>
        </w:rPr>
      </w:pPr>
      <w:r w:rsidRPr="008C6133">
        <w:rPr>
          <w:rFonts w:ascii="Times New Roman" w:eastAsia="Times New Roman" w:hAnsi="Times New Roman" w:cs="Times New Roman"/>
          <w:color w:val="A94442"/>
          <w:sz w:val="26"/>
          <w:szCs w:val="26"/>
        </w:rPr>
        <w:t xml:space="preserve">Các tàu được khuyến cáo tăng cường cảnh giác và luôn theo dõi chặt chẽ khi đi qua các khu vực đáng lo ngại, đặc biệt là vào ban đêm, áp dụng các biện pháp phòng ngừa được khuyến nghị trong Hướng dẫn khu vực 2 về Chống cướp biển và </w:t>
      </w:r>
      <w:r>
        <w:rPr>
          <w:rFonts w:ascii="Times New Roman" w:eastAsia="Times New Roman" w:hAnsi="Times New Roman" w:cs="Times New Roman"/>
          <w:color w:val="A94442"/>
          <w:sz w:val="26"/>
          <w:szCs w:val="26"/>
        </w:rPr>
        <w:t>trộmg cắp</w:t>
      </w:r>
      <w:r w:rsidRPr="008C6133">
        <w:rPr>
          <w:rFonts w:ascii="Times New Roman" w:eastAsia="Times New Roman" w:hAnsi="Times New Roman" w:cs="Times New Roman"/>
          <w:color w:val="A94442"/>
          <w:sz w:val="26"/>
          <w:szCs w:val="26"/>
        </w:rPr>
        <w:t xml:space="preserve"> có vũ trang đối với tàu thuyền ở Châu Á và báo cáo ngay lập tức mọi sự cố.</w:t>
      </w:r>
    </w:p>
    <w:p w:rsidR="008C6133" w:rsidRPr="008C6133" w:rsidRDefault="008C6133" w:rsidP="008C6133">
      <w:pPr>
        <w:shd w:val="clear" w:color="auto" w:fill="FFFFFF"/>
        <w:spacing w:before="120" w:after="120" w:line="390" w:lineRule="atLeast"/>
        <w:textAlignment w:val="baseline"/>
        <w:rPr>
          <w:rFonts w:ascii="Times New Roman" w:eastAsia="Times New Roman" w:hAnsi="Times New Roman" w:cs="Times New Roman"/>
          <w:b/>
          <w:color w:val="333333"/>
          <w:sz w:val="26"/>
          <w:szCs w:val="26"/>
        </w:rPr>
      </w:pPr>
      <w:r w:rsidRPr="008C6133">
        <w:rPr>
          <w:rFonts w:ascii="Times New Roman" w:eastAsia="Times New Roman" w:hAnsi="Times New Roman" w:cs="Times New Roman"/>
          <w:b/>
          <w:color w:val="333333"/>
          <w:sz w:val="26"/>
          <w:szCs w:val="26"/>
        </w:rPr>
        <w:t>Các đ</w:t>
      </w:r>
      <w:r w:rsidRPr="008C6133">
        <w:rPr>
          <w:rFonts w:ascii="Times New Roman" w:eastAsia="Times New Roman" w:hAnsi="Times New Roman" w:cs="Times New Roman"/>
          <w:b/>
          <w:color w:val="333333"/>
          <w:sz w:val="26"/>
          <w:szCs w:val="26"/>
        </w:rPr>
        <w:t>ịa điểm xảy ra sự cố ở eo biển Singapore (</w:t>
      </w:r>
      <w:r w:rsidRPr="008C6133">
        <w:rPr>
          <w:rFonts w:ascii="Times New Roman" w:eastAsia="Times New Roman" w:hAnsi="Times New Roman" w:cs="Times New Roman"/>
          <w:b/>
          <w:color w:val="333333"/>
          <w:sz w:val="26"/>
          <w:szCs w:val="26"/>
        </w:rPr>
        <w:t xml:space="preserve">từ </w:t>
      </w:r>
      <w:r w:rsidRPr="008C6133">
        <w:rPr>
          <w:rFonts w:ascii="Times New Roman" w:eastAsia="Times New Roman" w:hAnsi="Times New Roman" w:cs="Times New Roman"/>
          <w:b/>
          <w:color w:val="333333"/>
          <w:sz w:val="26"/>
          <w:szCs w:val="26"/>
        </w:rPr>
        <w:t>1 tháng 1 – 3 tháng 2 năm 2025)</w:t>
      </w:r>
    </w:p>
    <w:p w:rsidR="008C6133" w:rsidRPr="008C6133" w:rsidRDefault="008C6133" w:rsidP="008C6133">
      <w:pPr>
        <w:shd w:val="clear" w:color="auto" w:fill="FFFFFF"/>
        <w:spacing w:before="120" w:after="120" w:line="390" w:lineRule="atLeast"/>
        <w:textAlignment w:val="baseline"/>
        <w:rPr>
          <w:rFonts w:ascii="Times New Roman" w:eastAsia="Times New Roman" w:hAnsi="Times New Roman" w:cs="Times New Roman"/>
          <w:color w:val="333333"/>
          <w:sz w:val="26"/>
          <w:szCs w:val="26"/>
        </w:rPr>
      </w:pPr>
      <w:r w:rsidRPr="008C6133">
        <w:rPr>
          <w:rFonts w:ascii="Times New Roman" w:eastAsia="Times New Roman" w:hAnsi="Times New Roman" w:cs="Times New Roman"/>
          <w:color w:val="333333"/>
          <w:sz w:val="26"/>
          <w:szCs w:val="26"/>
        </w:rPr>
        <w:t>Từ ngày 1 tháng 1 đến ngày 3 tháng 2 năm 2025, các Điểm liên lạc của ReCAAP đã báo cáo với Trung tâm 11 sự cố liên quan đến tàu thuyền đang di chuyển ở eo biển Malacca và Singapore. Cả 11 sự cố đều xảy ra ở eo biển Singapore.</w:t>
      </w:r>
    </w:p>
    <w:p w:rsidR="004A49F6" w:rsidRPr="004A49F6" w:rsidRDefault="004A49F6" w:rsidP="004A49F6">
      <w:pPr>
        <w:shd w:val="clear" w:color="auto" w:fill="FFFFFF"/>
        <w:spacing w:line="390" w:lineRule="atLeast"/>
        <w:textAlignment w:val="baseline"/>
        <w:rPr>
          <w:rFonts w:ascii="inherit" w:eastAsia="Times New Roman" w:hAnsi="inherit" w:cs="Helvetica"/>
          <w:color w:val="333333"/>
          <w:sz w:val="24"/>
          <w:szCs w:val="24"/>
        </w:rPr>
      </w:pPr>
      <w:r w:rsidRPr="004A49F6">
        <w:rPr>
          <w:rFonts w:ascii="inherit" w:eastAsia="Times New Roman" w:hAnsi="inherit" w:cs="Helvetica"/>
          <w:noProof/>
          <w:color w:val="A0A0A0"/>
          <w:sz w:val="24"/>
          <w:szCs w:val="24"/>
          <w:bdr w:val="none" w:sz="0" w:space="0" w:color="auto" w:frame="1"/>
        </w:rPr>
        <w:drawing>
          <wp:inline distT="0" distB="0" distL="0" distR="0">
            <wp:extent cx="5920179" cy="3078480"/>
            <wp:effectExtent l="0" t="0" r="4445" b="7620"/>
            <wp:docPr id="1" name="Picture 1" descr="ReCAAP ISC issues alert after 11 incidents since the start of 202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AAP ISC issues alert after 11 incidents since the start of 2025">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6102"/>
                    <a:stretch/>
                  </pic:blipFill>
                  <pic:spPr bwMode="auto">
                    <a:xfrm>
                      <a:off x="0" y="0"/>
                      <a:ext cx="5939466" cy="3088509"/>
                    </a:xfrm>
                    <a:prstGeom prst="rect">
                      <a:avLst/>
                    </a:prstGeom>
                    <a:noFill/>
                    <a:ln>
                      <a:noFill/>
                    </a:ln>
                    <a:extLst>
                      <a:ext uri="{53640926-AAD7-44D8-BBD7-CCE9431645EC}">
                        <a14:shadowObscured xmlns:a14="http://schemas.microsoft.com/office/drawing/2010/main"/>
                      </a:ext>
                    </a:extLst>
                  </pic:spPr>
                </pic:pic>
              </a:graphicData>
            </a:graphic>
          </wp:inline>
        </w:drawing>
      </w:r>
    </w:p>
    <w:p w:rsidR="00655302" w:rsidRDefault="008C6133" w:rsidP="008C6133">
      <w:pPr>
        <w:jc w:val="center"/>
      </w:pPr>
      <w:r>
        <w:t>---------------------------------------------</w:t>
      </w:r>
    </w:p>
    <w:sectPr w:rsidR="00655302" w:rsidSect="004A49F6">
      <w:pgSz w:w="12240" w:h="15840"/>
      <w:pgMar w:top="108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718F"/>
    <w:multiLevelType w:val="multilevel"/>
    <w:tmpl w:val="B2AAD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F6"/>
    <w:rsid w:val="004A49F6"/>
    <w:rsid w:val="00655302"/>
    <w:rsid w:val="008C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EA7E"/>
  <w15:chartTrackingRefBased/>
  <w15:docId w15:val="{E5E0AE47-6839-429E-A3C4-BDC2BDCF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49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A49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4A49F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F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A49F6"/>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4A49F6"/>
    <w:rPr>
      <w:rFonts w:ascii="Times New Roman" w:eastAsia="Times New Roman" w:hAnsi="Times New Roman" w:cs="Times New Roman"/>
      <w:b/>
      <w:bCs/>
      <w:sz w:val="15"/>
      <w:szCs w:val="15"/>
    </w:rPr>
  </w:style>
  <w:style w:type="character" w:customStyle="1" w:styleId="metatext">
    <w:name w:val="meta_text"/>
    <w:basedOn w:val="DefaultParagraphFont"/>
    <w:rsid w:val="004A49F6"/>
  </w:style>
  <w:style w:type="character" w:styleId="Hyperlink">
    <w:name w:val="Hyperlink"/>
    <w:basedOn w:val="DefaultParagraphFont"/>
    <w:uiPriority w:val="99"/>
    <w:semiHidden/>
    <w:unhideWhenUsed/>
    <w:rsid w:val="004A49F6"/>
    <w:rPr>
      <w:color w:val="0000FF"/>
      <w:u w:val="single"/>
    </w:rPr>
  </w:style>
  <w:style w:type="paragraph" w:customStyle="1" w:styleId="wp-caption-text">
    <w:name w:val="wp-caption-text"/>
    <w:basedOn w:val="Normal"/>
    <w:rsid w:val="004A49F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4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4A49F6"/>
  </w:style>
  <w:style w:type="character" w:styleId="Strong">
    <w:name w:val="Strong"/>
    <w:basedOn w:val="DefaultParagraphFont"/>
    <w:uiPriority w:val="22"/>
    <w:qFormat/>
    <w:rsid w:val="004A4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560038">
      <w:bodyDiv w:val="1"/>
      <w:marLeft w:val="0"/>
      <w:marRight w:val="0"/>
      <w:marTop w:val="0"/>
      <w:marBottom w:val="0"/>
      <w:divBdr>
        <w:top w:val="none" w:sz="0" w:space="0" w:color="auto"/>
        <w:left w:val="none" w:sz="0" w:space="0" w:color="auto"/>
        <w:bottom w:val="none" w:sz="0" w:space="0" w:color="auto"/>
        <w:right w:val="none" w:sz="0" w:space="0" w:color="auto"/>
      </w:divBdr>
      <w:divsChild>
        <w:div w:id="1420709902">
          <w:marLeft w:val="0"/>
          <w:marRight w:val="0"/>
          <w:marTop w:val="0"/>
          <w:marBottom w:val="450"/>
          <w:divBdr>
            <w:top w:val="none" w:sz="0" w:space="0" w:color="auto"/>
            <w:left w:val="none" w:sz="0" w:space="0" w:color="auto"/>
            <w:bottom w:val="single" w:sz="12" w:space="11" w:color="111111"/>
            <w:right w:val="none" w:sz="0" w:space="0" w:color="auto"/>
          </w:divBdr>
          <w:divsChild>
            <w:div w:id="1230921183">
              <w:marLeft w:val="0"/>
              <w:marRight w:val="0"/>
              <w:marTop w:val="0"/>
              <w:marBottom w:val="0"/>
              <w:divBdr>
                <w:top w:val="none" w:sz="0" w:space="0" w:color="auto"/>
                <w:left w:val="none" w:sz="0" w:space="0" w:color="auto"/>
                <w:bottom w:val="none" w:sz="0" w:space="0" w:color="auto"/>
                <w:right w:val="none" w:sz="0" w:space="0" w:color="auto"/>
              </w:divBdr>
              <w:divsChild>
                <w:div w:id="178468950">
                  <w:marLeft w:val="0"/>
                  <w:marRight w:val="0"/>
                  <w:marTop w:val="0"/>
                  <w:marBottom w:val="0"/>
                  <w:divBdr>
                    <w:top w:val="none" w:sz="0" w:space="0" w:color="auto"/>
                    <w:left w:val="none" w:sz="0" w:space="0" w:color="auto"/>
                    <w:bottom w:val="none" w:sz="0" w:space="0" w:color="auto"/>
                    <w:right w:val="none" w:sz="0" w:space="0" w:color="auto"/>
                  </w:divBdr>
                  <w:divsChild>
                    <w:div w:id="383332059">
                      <w:marLeft w:val="0"/>
                      <w:marRight w:val="240"/>
                      <w:marTop w:val="0"/>
                      <w:marBottom w:val="0"/>
                      <w:divBdr>
                        <w:top w:val="none" w:sz="0" w:space="0" w:color="auto"/>
                        <w:left w:val="none" w:sz="0" w:space="0" w:color="auto"/>
                        <w:bottom w:val="none" w:sz="0" w:space="0" w:color="auto"/>
                        <w:right w:val="none" w:sz="0" w:space="0" w:color="auto"/>
                      </w:divBdr>
                      <w:divsChild>
                        <w:div w:id="1364212354">
                          <w:marLeft w:val="0"/>
                          <w:marRight w:val="90"/>
                          <w:marTop w:val="0"/>
                          <w:marBottom w:val="0"/>
                          <w:divBdr>
                            <w:top w:val="none" w:sz="0" w:space="0" w:color="auto"/>
                            <w:left w:val="none" w:sz="0" w:space="0" w:color="auto"/>
                            <w:bottom w:val="none" w:sz="0" w:space="0" w:color="auto"/>
                            <w:right w:val="none" w:sz="0" w:space="0" w:color="auto"/>
                          </w:divBdr>
                        </w:div>
                        <w:div w:id="968166044">
                          <w:marLeft w:val="0"/>
                          <w:marRight w:val="90"/>
                          <w:marTop w:val="0"/>
                          <w:marBottom w:val="0"/>
                          <w:divBdr>
                            <w:top w:val="none" w:sz="0" w:space="0" w:color="auto"/>
                            <w:left w:val="none" w:sz="0" w:space="0" w:color="auto"/>
                            <w:bottom w:val="none" w:sz="0" w:space="0" w:color="auto"/>
                            <w:right w:val="none" w:sz="0" w:space="0" w:color="auto"/>
                          </w:divBdr>
                        </w:div>
                        <w:div w:id="2093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134766">
          <w:marLeft w:val="-225"/>
          <w:marRight w:val="-225"/>
          <w:marTop w:val="0"/>
          <w:marBottom w:val="0"/>
          <w:divBdr>
            <w:top w:val="none" w:sz="0" w:space="0" w:color="auto"/>
            <w:left w:val="none" w:sz="0" w:space="0" w:color="auto"/>
            <w:bottom w:val="none" w:sz="0" w:space="0" w:color="auto"/>
            <w:right w:val="none" w:sz="0" w:space="0" w:color="auto"/>
          </w:divBdr>
          <w:divsChild>
            <w:div w:id="2046366305">
              <w:marLeft w:val="0"/>
              <w:marRight w:val="0"/>
              <w:marTop w:val="0"/>
              <w:marBottom w:val="0"/>
              <w:divBdr>
                <w:top w:val="none" w:sz="0" w:space="0" w:color="auto"/>
                <w:left w:val="none" w:sz="0" w:space="0" w:color="auto"/>
                <w:bottom w:val="none" w:sz="0" w:space="0" w:color="auto"/>
                <w:right w:val="none" w:sz="0" w:space="0" w:color="auto"/>
              </w:divBdr>
              <w:divsChild>
                <w:div w:id="276181475">
                  <w:marLeft w:val="0"/>
                  <w:marRight w:val="0"/>
                  <w:marTop w:val="0"/>
                  <w:marBottom w:val="0"/>
                  <w:divBdr>
                    <w:top w:val="none" w:sz="0" w:space="0" w:color="auto"/>
                    <w:left w:val="none" w:sz="0" w:space="0" w:color="auto"/>
                    <w:bottom w:val="none" w:sz="0" w:space="0" w:color="auto"/>
                    <w:right w:val="none" w:sz="0" w:space="0" w:color="auto"/>
                  </w:divBdr>
                  <w:divsChild>
                    <w:div w:id="203442033">
                      <w:marLeft w:val="0"/>
                      <w:marRight w:val="0"/>
                      <w:marTop w:val="0"/>
                      <w:marBottom w:val="450"/>
                      <w:divBdr>
                        <w:top w:val="none" w:sz="0" w:space="0" w:color="auto"/>
                        <w:left w:val="none" w:sz="0" w:space="0" w:color="auto"/>
                        <w:bottom w:val="none" w:sz="0" w:space="0" w:color="auto"/>
                        <w:right w:val="none" w:sz="0" w:space="0" w:color="auto"/>
                      </w:divBdr>
                      <w:divsChild>
                        <w:div w:id="863398786">
                          <w:marLeft w:val="0"/>
                          <w:marRight w:val="0"/>
                          <w:marTop w:val="0"/>
                          <w:marBottom w:val="0"/>
                          <w:divBdr>
                            <w:top w:val="none" w:sz="0" w:space="0" w:color="auto"/>
                            <w:left w:val="none" w:sz="0" w:space="0" w:color="auto"/>
                            <w:bottom w:val="none" w:sz="0" w:space="0" w:color="auto"/>
                            <w:right w:val="none" w:sz="0" w:space="0" w:color="auto"/>
                          </w:divBdr>
                          <w:divsChild>
                            <w:div w:id="9665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5079">
                      <w:marLeft w:val="0"/>
                      <w:marRight w:val="0"/>
                      <w:marTop w:val="0"/>
                      <w:marBottom w:val="450"/>
                      <w:divBdr>
                        <w:top w:val="none" w:sz="0" w:space="0" w:color="auto"/>
                        <w:left w:val="none" w:sz="0" w:space="0" w:color="auto"/>
                        <w:bottom w:val="none" w:sz="0" w:space="0" w:color="auto"/>
                        <w:right w:val="none" w:sz="0" w:space="0" w:color="auto"/>
                      </w:divBdr>
                      <w:divsChild>
                        <w:div w:id="1494376960">
                          <w:marLeft w:val="1350"/>
                          <w:marRight w:val="0"/>
                          <w:marTop w:val="0"/>
                          <w:marBottom w:val="0"/>
                          <w:divBdr>
                            <w:top w:val="none" w:sz="0" w:space="0" w:color="auto"/>
                            <w:left w:val="none" w:sz="0" w:space="0" w:color="auto"/>
                            <w:bottom w:val="none" w:sz="0" w:space="0" w:color="auto"/>
                            <w:right w:val="none" w:sz="0" w:space="0" w:color="auto"/>
                          </w:divBdr>
                          <w:divsChild>
                            <w:div w:id="1172139004">
                              <w:marLeft w:val="0"/>
                              <w:marRight w:val="0"/>
                              <w:marTop w:val="0"/>
                              <w:marBottom w:val="0"/>
                              <w:divBdr>
                                <w:top w:val="none" w:sz="0" w:space="0" w:color="auto"/>
                                <w:left w:val="none" w:sz="0" w:space="0" w:color="auto"/>
                                <w:bottom w:val="none" w:sz="0" w:space="0" w:color="auto"/>
                                <w:right w:val="none" w:sz="0" w:space="0" w:color="auto"/>
                              </w:divBdr>
                              <w:divsChild>
                                <w:div w:id="1439636916">
                                  <w:marLeft w:val="0"/>
                                  <w:marRight w:val="0"/>
                                  <w:marTop w:val="0"/>
                                  <w:marBottom w:val="0"/>
                                  <w:divBdr>
                                    <w:top w:val="none" w:sz="0" w:space="0" w:color="auto"/>
                                    <w:left w:val="none" w:sz="0" w:space="0" w:color="auto"/>
                                    <w:bottom w:val="none" w:sz="0" w:space="0" w:color="auto"/>
                                    <w:right w:val="none" w:sz="0" w:space="0" w:color="auto"/>
                                  </w:divBdr>
                                </w:div>
                                <w:div w:id="779646448">
                                  <w:marLeft w:val="0"/>
                                  <w:marRight w:val="0"/>
                                  <w:marTop w:val="0"/>
                                  <w:marBottom w:val="0"/>
                                  <w:divBdr>
                                    <w:top w:val="none" w:sz="0" w:space="0" w:color="auto"/>
                                    <w:left w:val="none" w:sz="0" w:space="0" w:color="auto"/>
                                    <w:bottom w:val="none" w:sz="0" w:space="0" w:color="auto"/>
                                    <w:right w:val="none" w:sz="0" w:space="0" w:color="auto"/>
                                  </w:divBdr>
                                  <w:divsChild>
                                    <w:div w:id="137308928">
                                      <w:marLeft w:val="0"/>
                                      <w:marRight w:val="0"/>
                                      <w:marTop w:val="0"/>
                                      <w:marBottom w:val="0"/>
                                      <w:divBdr>
                                        <w:top w:val="none" w:sz="0" w:space="0" w:color="auto"/>
                                        <w:left w:val="none" w:sz="0" w:space="0" w:color="auto"/>
                                        <w:bottom w:val="none" w:sz="0" w:space="0" w:color="auto"/>
                                        <w:right w:val="none" w:sz="0" w:space="0" w:color="auto"/>
                                      </w:divBdr>
                                      <w:divsChild>
                                        <w:div w:id="792359370">
                                          <w:marLeft w:val="0"/>
                                          <w:marRight w:val="0"/>
                                          <w:marTop w:val="0"/>
                                          <w:marBottom w:val="300"/>
                                          <w:divBdr>
                                            <w:top w:val="none" w:sz="0" w:space="0" w:color="auto"/>
                                            <w:left w:val="none" w:sz="0" w:space="0" w:color="auto"/>
                                            <w:bottom w:val="none" w:sz="0" w:space="0" w:color="auto"/>
                                            <w:right w:val="none" w:sz="0" w:space="0" w:color="auto"/>
                                          </w:divBdr>
                                          <w:divsChild>
                                            <w:div w:id="447352571">
                                              <w:marLeft w:val="0"/>
                                              <w:marRight w:val="0"/>
                                              <w:marTop w:val="0"/>
                                              <w:marBottom w:val="225"/>
                                              <w:divBdr>
                                                <w:top w:val="none" w:sz="0" w:space="0" w:color="auto"/>
                                                <w:left w:val="none" w:sz="0" w:space="0" w:color="auto"/>
                                                <w:bottom w:val="none" w:sz="0" w:space="0" w:color="auto"/>
                                                <w:right w:val="none" w:sz="0" w:space="0" w:color="auto"/>
                                              </w:divBdr>
                                            </w:div>
                                            <w:div w:id="1401246624">
                                              <w:marLeft w:val="0"/>
                                              <w:marRight w:val="0"/>
                                              <w:marTop w:val="0"/>
                                              <w:marBottom w:val="0"/>
                                              <w:divBdr>
                                                <w:top w:val="none" w:sz="0" w:space="0" w:color="auto"/>
                                                <w:left w:val="none" w:sz="0" w:space="0" w:color="auto"/>
                                                <w:bottom w:val="none" w:sz="0" w:space="0" w:color="auto"/>
                                                <w:right w:val="none" w:sz="0" w:space="0" w:color="auto"/>
                                              </w:divBdr>
                                              <w:divsChild>
                                                <w:div w:id="1992565157">
                                                  <w:marLeft w:val="0"/>
                                                  <w:marRight w:val="0"/>
                                                  <w:marTop w:val="0"/>
                                                  <w:marBottom w:val="0"/>
                                                  <w:divBdr>
                                                    <w:top w:val="none" w:sz="0" w:space="0" w:color="auto"/>
                                                    <w:left w:val="none" w:sz="0" w:space="0" w:color="auto"/>
                                                    <w:bottom w:val="none" w:sz="0" w:space="0" w:color="auto"/>
                                                    <w:right w:val="none" w:sz="0" w:space="0" w:color="auto"/>
                                                  </w:divBdr>
                                                  <w:divsChild>
                                                    <w:div w:id="801769949">
                                                      <w:marLeft w:val="0"/>
                                                      <w:marRight w:val="0"/>
                                                      <w:marTop w:val="0"/>
                                                      <w:marBottom w:val="0"/>
                                                      <w:divBdr>
                                                        <w:top w:val="none" w:sz="0" w:space="0" w:color="auto"/>
                                                        <w:left w:val="none" w:sz="0" w:space="0" w:color="auto"/>
                                                        <w:bottom w:val="none" w:sz="0" w:space="0" w:color="auto"/>
                                                        <w:right w:val="none" w:sz="0" w:space="0" w:color="auto"/>
                                                      </w:divBdr>
                                                      <w:divsChild>
                                                        <w:div w:id="783498248">
                                                          <w:marLeft w:val="0"/>
                                                          <w:marRight w:val="0"/>
                                                          <w:marTop w:val="0"/>
                                                          <w:marBottom w:val="0"/>
                                                          <w:divBdr>
                                                            <w:top w:val="none" w:sz="0" w:space="0" w:color="auto"/>
                                                            <w:left w:val="none" w:sz="0" w:space="0" w:color="auto"/>
                                                            <w:bottom w:val="none" w:sz="0" w:space="0" w:color="auto"/>
                                                            <w:right w:val="none" w:sz="0" w:space="0" w:color="auto"/>
                                                          </w:divBdr>
                                                        </w:div>
                                                        <w:div w:id="4324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14208">
                                  <w:marLeft w:val="0"/>
                                  <w:marRight w:val="0"/>
                                  <w:marTop w:val="240"/>
                                  <w:marBottom w:val="240"/>
                                  <w:divBdr>
                                    <w:top w:val="single" w:sz="6" w:space="6" w:color="EBCCD1"/>
                                    <w:left w:val="single" w:sz="6" w:space="12" w:color="EBCCD1"/>
                                    <w:bottom w:val="single" w:sz="6" w:space="6" w:color="EBCCD1"/>
                                    <w:right w:val="single" w:sz="6" w:space="12" w:color="EBCCD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recaap-isc-issues-alert-after-11-incidents-since-the-start-of-2025/recaap-ale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3/05/shutterstock_1667329585-scaled.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2025-02-06T01:28:00Z</dcterms:created>
  <dcterms:modified xsi:type="dcterms:W3CDTF">2025-02-06T01:47:00Z</dcterms:modified>
</cp:coreProperties>
</file>