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6A" w:rsidRPr="002C476A" w:rsidRDefault="002C476A" w:rsidP="002C476A">
      <w:pPr>
        <w:shd w:val="clear" w:color="auto" w:fill="FCFAF6"/>
        <w:spacing w:after="225" w:line="240" w:lineRule="auto"/>
        <w:jc w:val="center"/>
        <w:outlineLvl w:val="0"/>
        <w:rPr>
          <w:rFonts w:ascii="Times New Roman" w:eastAsia="Times New Roman" w:hAnsi="Times New Roman" w:cs="Times New Roman"/>
          <w:b/>
          <w:bCs/>
          <w:color w:val="222222"/>
          <w:kern w:val="36"/>
          <w:sz w:val="40"/>
          <w:szCs w:val="40"/>
        </w:rPr>
      </w:pPr>
      <w:r w:rsidRPr="002C476A">
        <w:rPr>
          <w:rFonts w:ascii="Times New Roman" w:eastAsia="Times New Roman" w:hAnsi="Times New Roman" w:cs="Times New Roman"/>
          <w:b/>
          <w:bCs/>
          <w:color w:val="222222"/>
          <w:kern w:val="36"/>
          <w:sz w:val="40"/>
          <w:szCs w:val="40"/>
        </w:rPr>
        <w:t>Nga giải cứu 139 ngư dân mắc kẹt trên tảng băng trôi</w:t>
      </w:r>
    </w:p>
    <w:p w:rsidR="002C476A" w:rsidRPr="002C476A" w:rsidRDefault="002C476A" w:rsidP="002C476A">
      <w:pPr>
        <w:shd w:val="clear" w:color="auto" w:fill="FCFAF6"/>
        <w:spacing w:before="120" w:after="120" w:line="432" w:lineRule="atLeast"/>
        <w:jc w:val="right"/>
        <w:rPr>
          <w:rFonts w:ascii="Times New Roman" w:eastAsia="Times New Roman" w:hAnsi="Times New Roman" w:cs="Times New Roman"/>
          <w:color w:val="4472C4" w:themeColor="accent1"/>
          <w:sz w:val="27"/>
          <w:szCs w:val="27"/>
        </w:rPr>
      </w:pPr>
      <w:r w:rsidRPr="002C476A">
        <w:rPr>
          <w:rFonts w:ascii="Times New Roman" w:eastAsia="Times New Roman" w:hAnsi="Times New Roman" w:cs="Times New Roman"/>
          <w:color w:val="4472C4" w:themeColor="accent1"/>
          <w:sz w:val="27"/>
          <w:szCs w:val="27"/>
        </w:rPr>
        <w:t>VnExpress</w:t>
      </w:r>
    </w:p>
    <w:p w:rsidR="002C476A" w:rsidRDefault="002C476A" w:rsidP="002C476A">
      <w:pPr>
        <w:shd w:val="clear" w:color="auto" w:fill="FCFAF6"/>
        <w:spacing w:before="120" w:after="120" w:line="432" w:lineRule="atLeast"/>
        <w:rPr>
          <w:rFonts w:ascii="Times New Roman" w:eastAsia="Times New Roman" w:hAnsi="Times New Roman" w:cs="Times New Roman"/>
          <w:color w:val="222222"/>
          <w:sz w:val="27"/>
          <w:szCs w:val="27"/>
        </w:rPr>
      </w:pPr>
      <w:r w:rsidRPr="002C476A">
        <w:rPr>
          <w:rFonts w:ascii="Times New Roman" w:eastAsia="Times New Roman" w:hAnsi="Times New Roman" w:cs="Times New Roman"/>
          <w:color w:val="222222"/>
          <w:sz w:val="27"/>
          <w:szCs w:val="27"/>
        </w:rPr>
        <w:t>Bộ Tình trạng Khẩn cấp Nga cho biết đã giải cứu 139 ngư dân mắc kẹt trên tảng băng trôi dạt ở biển Okhotsk, Tây Thái Bình Dương.</w:t>
      </w:r>
    </w:p>
    <w:p w:rsidR="002C476A" w:rsidRDefault="002C476A" w:rsidP="002C476A">
      <w:pPr>
        <w:shd w:val="clear" w:color="auto" w:fill="FCFAF6"/>
        <w:spacing w:before="120" w:after="120" w:line="432" w:lineRule="atLeast"/>
        <w:rPr>
          <w:rFonts w:ascii="Times New Roman" w:eastAsia="Times New Roman" w:hAnsi="Times New Roman" w:cs="Times New Roman"/>
          <w:color w:val="222222"/>
          <w:sz w:val="27"/>
          <w:szCs w:val="27"/>
        </w:rPr>
      </w:pPr>
      <w:r w:rsidRPr="002C476A">
        <w:rPr>
          <w:rFonts w:ascii="Times New Roman" w:eastAsia="Times New Roman" w:hAnsi="Times New Roman" w:cs="Times New Roman"/>
          <w:color w:val="222222"/>
          <w:sz w:val="27"/>
          <w:szCs w:val="27"/>
        </w:rPr>
        <w:drawing>
          <wp:inline distT="0" distB="0" distL="0" distR="0" wp14:anchorId="722B793E" wp14:editId="0DE78395">
            <wp:extent cx="5943600" cy="2992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992755"/>
                    </a:xfrm>
                    <a:prstGeom prst="rect">
                      <a:avLst/>
                    </a:prstGeom>
                  </pic:spPr>
                </pic:pic>
              </a:graphicData>
            </a:graphic>
          </wp:inline>
        </w:drawing>
      </w:r>
    </w:p>
    <w:p w:rsidR="002C476A" w:rsidRDefault="002C476A" w:rsidP="002C476A">
      <w:pPr>
        <w:shd w:val="clear" w:color="auto" w:fill="FCFAF6"/>
        <w:spacing w:before="120" w:after="120" w:line="432" w:lineRule="atLeast"/>
        <w:rPr>
          <w:rFonts w:ascii="Times New Roman" w:eastAsia="Times New Roman" w:hAnsi="Times New Roman" w:cs="Times New Roman"/>
          <w:color w:val="222222"/>
          <w:sz w:val="27"/>
          <w:szCs w:val="27"/>
        </w:rPr>
      </w:pPr>
      <w:hyperlink r:id="rId5" w:history="1">
        <w:r w:rsidRPr="008C3318">
          <w:rPr>
            <w:rStyle w:val="Hyperlink"/>
            <w:rFonts w:ascii="Times New Roman" w:eastAsia="Times New Roman" w:hAnsi="Times New Roman" w:cs="Times New Roman"/>
            <w:sz w:val="27"/>
            <w:szCs w:val="27"/>
          </w:rPr>
          <w:t>https://video.vnexpress.net/embe</w:t>
        </w:r>
        <w:r w:rsidRPr="008C3318">
          <w:rPr>
            <w:rStyle w:val="Hyperlink"/>
            <w:rFonts w:ascii="Times New Roman" w:eastAsia="Times New Roman" w:hAnsi="Times New Roman" w:cs="Times New Roman"/>
            <w:sz w:val="27"/>
            <w:szCs w:val="27"/>
          </w:rPr>
          <w:t>d</w:t>
        </w:r>
        <w:r w:rsidRPr="008C3318">
          <w:rPr>
            <w:rStyle w:val="Hyperlink"/>
            <w:rFonts w:ascii="Times New Roman" w:eastAsia="Times New Roman" w:hAnsi="Times New Roman" w:cs="Times New Roman"/>
            <w:sz w:val="27"/>
            <w:szCs w:val="27"/>
          </w:rPr>
          <w:t>/v_413951</w:t>
        </w:r>
      </w:hyperlink>
    </w:p>
    <w:p w:rsidR="002C476A" w:rsidRPr="002C476A" w:rsidRDefault="002C476A" w:rsidP="002C476A">
      <w:pPr>
        <w:spacing w:before="120" w:after="120" w:line="432" w:lineRule="atLeast"/>
        <w:rPr>
          <w:rFonts w:ascii="Times New Roman" w:eastAsia="Times New Roman" w:hAnsi="Times New Roman" w:cs="Times New Roman"/>
          <w:sz w:val="26"/>
          <w:szCs w:val="26"/>
        </w:rPr>
      </w:pPr>
      <w:r w:rsidRPr="002C476A">
        <w:rPr>
          <w:rFonts w:ascii="Times New Roman" w:eastAsia="Times New Roman" w:hAnsi="Times New Roman" w:cs="Times New Roman"/>
          <w:sz w:val="26"/>
          <w:szCs w:val="26"/>
        </w:rPr>
        <w:t>Vết nứt băng rộng khoảng 10 m hình thành từ làng Malki đến cửa sông Dolinka ở tỉnh Sakhalin ngày 12/2, khiến khoảng 300 ngư dân bị mắc kẹt và trôi dạt trên biển Okhotsk.</w:t>
      </w:r>
    </w:p>
    <w:p w:rsidR="002C476A" w:rsidRPr="002C476A" w:rsidRDefault="002C476A" w:rsidP="002C476A">
      <w:pPr>
        <w:spacing w:before="120" w:after="120" w:line="432" w:lineRule="atLeast"/>
        <w:rPr>
          <w:rFonts w:ascii="Times New Roman" w:eastAsia="Times New Roman" w:hAnsi="Times New Roman" w:cs="Times New Roman"/>
          <w:sz w:val="26"/>
          <w:szCs w:val="26"/>
        </w:rPr>
      </w:pPr>
      <w:r w:rsidRPr="002C476A">
        <w:rPr>
          <w:rFonts w:ascii="Times New Roman" w:eastAsia="Times New Roman" w:hAnsi="Times New Roman" w:cs="Times New Roman"/>
          <w:sz w:val="26"/>
          <w:szCs w:val="26"/>
        </w:rPr>
        <w:t>Bộ Tình trạng Khẩn cấp Nga sau đó triển khai lực lượng cứu nạn đến hiện trường và đưa ngư dân vào bờ. Tuy nhiên, nhiều người không chịu rời đi.</w:t>
      </w:r>
    </w:p>
    <w:p w:rsidR="002C476A" w:rsidRPr="002C476A" w:rsidRDefault="002C476A" w:rsidP="002C476A">
      <w:pPr>
        <w:spacing w:before="120" w:after="120" w:line="432" w:lineRule="atLeast"/>
        <w:rPr>
          <w:rFonts w:ascii="Times New Roman" w:eastAsia="Times New Roman" w:hAnsi="Times New Roman" w:cs="Times New Roman"/>
          <w:sz w:val="26"/>
          <w:szCs w:val="26"/>
        </w:rPr>
      </w:pPr>
      <w:r w:rsidRPr="002C476A">
        <w:rPr>
          <w:rFonts w:ascii="Times New Roman" w:eastAsia="Times New Roman" w:hAnsi="Times New Roman" w:cs="Times New Roman"/>
          <w:sz w:val="26"/>
          <w:szCs w:val="26"/>
        </w:rPr>
        <w:t>"Người đam mê thể thao mạo hiểm sẽ không rời đi nếu chưa đánh bắt được con cá nào, dù trong bất kỳ tình huống nào", bộ này cho hay.</w:t>
      </w:r>
    </w:p>
    <w:p w:rsidR="002C476A" w:rsidRPr="002C476A" w:rsidRDefault="002C476A" w:rsidP="002C476A">
      <w:pPr>
        <w:shd w:val="clear" w:color="auto" w:fill="FCFAF6"/>
        <w:spacing w:after="120" w:line="432" w:lineRule="atLeast"/>
        <w:jc w:val="both"/>
        <w:rPr>
          <w:rFonts w:ascii="Times New Roman" w:eastAsia="Times New Roman" w:hAnsi="Times New Roman" w:cs="Times New Roman"/>
          <w:color w:val="222222"/>
          <w:sz w:val="27"/>
          <w:szCs w:val="27"/>
        </w:rPr>
      </w:pPr>
      <w:r>
        <w:rPr>
          <w:rFonts w:ascii="Times New Roman" w:eastAsia="Times New Roman" w:hAnsi="Times New Roman" w:cs="Times New Roman"/>
          <w:color w:val="222222"/>
          <w:sz w:val="27"/>
          <w:szCs w:val="27"/>
        </w:rPr>
        <w:t>T</w:t>
      </w:r>
      <w:r w:rsidRPr="002C476A">
        <w:rPr>
          <w:rFonts w:ascii="Times New Roman" w:eastAsia="Times New Roman" w:hAnsi="Times New Roman" w:cs="Times New Roman"/>
          <w:color w:val="222222"/>
          <w:sz w:val="27"/>
          <w:szCs w:val="27"/>
        </w:rPr>
        <w:t>uy nhiên, bộ này sau đó thông báo trên Telegram rằng hoạt động cứu hộ với sự tham gia của trực thăng và tàu đã đưa toàn bộ 139 người còn lại vào bờ. Họ cũng đăng video cho thấy ngư dân được đưa lên máy bay.</w:t>
      </w:r>
    </w:p>
    <w:p w:rsidR="002C476A" w:rsidRPr="002C476A" w:rsidRDefault="002C476A" w:rsidP="002C476A">
      <w:pPr>
        <w:shd w:val="clear" w:color="auto" w:fill="FCFAF6"/>
        <w:spacing w:after="120" w:line="432" w:lineRule="atLeast"/>
        <w:jc w:val="both"/>
        <w:rPr>
          <w:rFonts w:ascii="Times New Roman" w:eastAsia="Times New Roman" w:hAnsi="Times New Roman" w:cs="Times New Roman"/>
          <w:color w:val="222222"/>
          <w:sz w:val="27"/>
          <w:szCs w:val="27"/>
        </w:rPr>
      </w:pPr>
      <w:r w:rsidRPr="002C476A">
        <w:rPr>
          <w:rFonts w:ascii="Times New Roman" w:eastAsia="Times New Roman" w:hAnsi="Times New Roman" w:cs="Times New Roman"/>
          <w:color w:val="222222"/>
          <w:sz w:val="27"/>
          <w:szCs w:val="27"/>
        </w:rPr>
        <w:t>Hiện chưa rõ tại sao lại có nhiều ngư dân tụ tập cùng địa điểm ở Sakhalin như vậy. Theo truyền thống, mùa đánh bắt cá mùa đông ở Sakhalin bắt đầu vào đầu tháng 2, với thời gian bội thu nhất kéo dài đến tháng 4.</w:t>
      </w:r>
    </w:p>
    <w:p w:rsidR="002C476A" w:rsidRPr="002C476A" w:rsidRDefault="002C476A" w:rsidP="002C476A">
      <w:pPr>
        <w:shd w:val="clear" w:color="auto" w:fill="FCFAF6"/>
        <w:spacing w:after="240" w:line="432" w:lineRule="atLeast"/>
        <w:jc w:val="both"/>
        <w:rPr>
          <w:rFonts w:ascii="Times New Roman" w:eastAsia="Times New Roman" w:hAnsi="Times New Roman" w:cs="Times New Roman"/>
          <w:color w:val="222222"/>
          <w:sz w:val="27"/>
          <w:szCs w:val="27"/>
        </w:rPr>
      </w:pPr>
      <w:r w:rsidRPr="002C476A">
        <w:rPr>
          <w:rFonts w:ascii="Times New Roman" w:eastAsia="Times New Roman" w:hAnsi="Times New Roman" w:cs="Times New Roman"/>
          <w:color w:val="222222"/>
          <w:sz w:val="27"/>
          <w:szCs w:val="27"/>
        </w:rPr>
        <w:lastRenderedPageBreak/>
        <w:t>Mùa đông tại tỉnh Sakhalin rất lạnh, nhiều tuyết và kéo dài hơn 5 tháng.</w:t>
      </w:r>
    </w:p>
    <w:p w:rsidR="002C476A" w:rsidRPr="002C476A" w:rsidRDefault="002C476A" w:rsidP="002C476A">
      <w:pPr>
        <w:shd w:val="clear" w:color="auto" w:fill="F0EEEA"/>
        <w:spacing w:after="0" w:line="240" w:lineRule="auto"/>
        <w:jc w:val="center"/>
        <w:rPr>
          <w:rFonts w:ascii="Times New Roman" w:eastAsia="Times New Roman" w:hAnsi="Times New Roman" w:cs="Times New Roman"/>
          <w:sz w:val="24"/>
          <w:szCs w:val="24"/>
        </w:rPr>
      </w:pPr>
      <w:r w:rsidRPr="002C476A">
        <w:rPr>
          <w:rFonts w:ascii="Times New Roman" w:eastAsia="Times New Roman" w:hAnsi="Times New Roman" w:cs="Times New Roman"/>
          <w:noProof/>
          <w:sz w:val="24"/>
          <w:szCs w:val="24"/>
        </w:rPr>
        <w:drawing>
          <wp:inline distT="0" distB="0" distL="0" distR="0">
            <wp:extent cx="5859780" cy="2902315"/>
            <wp:effectExtent l="0" t="0" r="7620" b="0"/>
            <wp:docPr id="2" name="Picture 2" descr="Vị trí tỉnh Sakhalin (màu đỏ) và biển Okhotsk. Đồ họa: Google 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ị trí tỉnh Sakhalin (màu đỏ) và biển Okhotsk. Đồ họa: Google Ma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2520" cy="2903672"/>
                    </a:xfrm>
                    <a:prstGeom prst="rect">
                      <a:avLst/>
                    </a:prstGeom>
                    <a:noFill/>
                    <a:ln>
                      <a:noFill/>
                    </a:ln>
                  </pic:spPr>
                </pic:pic>
              </a:graphicData>
            </a:graphic>
          </wp:inline>
        </w:drawing>
      </w:r>
    </w:p>
    <w:p w:rsidR="002C476A" w:rsidRPr="002C476A" w:rsidRDefault="002C476A" w:rsidP="002C476A">
      <w:pPr>
        <w:spacing w:after="0" w:line="336" w:lineRule="atLeast"/>
        <w:jc w:val="center"/>
        <w:rPr>
          <w:rFonts w:ascii="Arial" w:eastAsia="Times New Roman" w:hAnsi="Arial" w:cs="Arial"/>
          <w:color w:val="222222"/>
          <w:sz w:val="21"/>
          <w:szCs w:val="21"/>
        </w:rPr>
      </w:pPr>
      <w:r w:rsidRPr="002C476A">
        <w:rPr>
          <w:rFonts w:ascii="Arial" w:eastAsia="Times New Roman" w:hAnsi="Arial" w:cs="Arial"/>
          <w:color w:val="222222"/>
          <w:sz w:val="21"/>
          <w:szCs w:val="21"/>
        </w:rPr>
        <w:t>Vị trí tỉnh Sakhalin (màu đỏ) và biển Okhotsk.</w:t>
      </w:r>
    </w:p>
    <w:p w:rsidR="002C4205" w:rsidRDefault="002C476A" w:rsidP="002C476A">
      <w:pPr>
        <w:jc w:val="center"/>
      </w:pPr>
      <w:r>
        <w:t>---------------------------------------</w:t>
      </w:r>
      <w:bookmarkStart w:id="0" w:name="_GoBack"/>
      <w:bookmarkEnd w:id="0"/>
    </w:p>
    <w:sectPr w:rsidR="002C4205" w:rsidSect="002C476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6A"/>
    <w:rsid w:val="002C4205"/>
    <w:rsid w:val="002C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4831"/>
  <w15:chartTrackingRefBased/>
  <w15:docId w15:val="{452BEEB9-C744-4A44-BCF2-8A60878A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47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76A"/>
    <w:rPr>
      <w:rFonts w:ascii="Times New Roman" w:eastAsia="Times New Roman" w:hAnsi="Times New Roman" w:cs="Times New Roman"/>
      <w:b/>
      <w:bCs/>
      <w:kern w:val="36"/>
      <w:sz w:val="48"/>
      <w:szCs w:val="48"/>
    </w:rPr>
  </w:style>
  <w:style w:type="paragraph" w:customStyle="1" w:styleId="description">
    <w:name w:val="description"/>
    <w:basedOn w:val="Normal"/>
    <w:rsid w:val="002C4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2C4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C47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476A"/>
    <w:rPr>
      <w:color w:val="0563C1" w:themeColor="hyperlink"/>
      <w:u w:val="single"/>
    </w:rPr>
  </w:style>
  <w:style w:type="character" w:styleId="FollowedHyperlink">
    <w:name w:val="FollowedHyperlink"/>
    <w:basedOn w:val="DefaultParagraphFont"/>
    <w:uiPriority w:val="99"/>
    <w:semiHidden/>
    <w:unhideWhenUsed/>
    <w:rsid w:val="002C47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59288">
      <w:bodyDiv w:val="1"/>
      <w:marLeft w:val="0"/>
      <w:marRight w:val="0"/>
      <w:marTop w:val="0"/>
      <w:marBottom w:val="0"/>
      <w:divBdr>
        <w:top w:val="none" w:sz="0" w:space="0" w:color="auto"/>
        <w:left w:val="none" w:sz="0" w:space="0" w:color="auto"/>
        <w:bottom w:val="none" w:sz="0" w:space="0" w:color="auto"/>
        <w:right w:val="none" w:sz="0" w:space="0" w:color="auto"/>
      </w:divBdr>
    </w:div>
    <w:div w:id="170101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video.vnexpress.net/embed/v_413951"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197</Words>
  <Characters>1126</Characters>
  <Application>Microsoft Office Word</Application>
  <DocSecurity>0</DocSecurity>
  <Lines>9</Lines>
  <Paragraphs>2</Paragraphs>
  <ScaleCrop>false</ScaleCrop>
  <Company>HP</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2025-02-13T01:06:00Z</dcterms:created>
  <dcterms:modified xsi:type="dcterms:W3CDTF">2025-02-13T01:11:00Z</dcterms:modified>
</cp:coreProperties>
</file>