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16A" w:rsidRPr="00C7616A" w:rsidRDefault="00C7616A" w:rsidP="00C7616A">
      <w:pPr>
        <w:shd w:val="clear" w:color="auto" w:fill="FFFFFF"/>
        <w:spacing w:line="240" w:lineRule="auto"/>
        <w:jc w:val="center"/>
        <w:outlineLvl w:val="0"/>
        <w:rPr>
          <w:rFonts w:ascii="Times New Roman" w:eastAsia="Times New Roman" w:hAnsi="Times New Roman" w:cs="Times New Roman"/>
          <w:b/>
          <w:bCs/>
          <w:color w:val="000000"/>
          <w:kern w:val="36"/>
          <w:sz w:val="40"/>
          <w:szCs w:val="40"/>
        </w:rPr>
      </w:pPr>
      <w:bookmarkStart w:id="0" w:name="_GoBack"/>
      <w:r w:rsidRPr="00C7616A">
        <w:rPr>
          <w:rFonts w:ascii="Times New Roman" w:eastAsia="Times New Roman" w:hAnsi="Times New Roman" w:cs="Times New Roman"/>
          <w:b/>
          <w:bCs/>
          <w:color w:val="000000"/>
          <w:kern w:val="36"/>
          <w:sz w:val="40"/>
          <w:szCs w:val="40"/>
        </w:rPr>
        <w:t xml:space="preserve">Đề xuất về </w:t>
      </w:r>
      <w:r w:rsidRPr="00C7616A">
        <w:rPr>
          <w:rFonts w:ascii="Times New Roman" w:eastAsia="Times New Roman" w:hAnsi="Times New Roman" w:cs="Times New Roman"/>
          <w:b/>
          <w:bCs/>
          <w:color w:val="000000"/>
          <w:kern w:val="36"/>
          <w:sz w:val="40"/>
          <w:szCs w:val="40"/>
        </w:rPr>
        <w:t xml:space="preserve">cảng </w:t>
      </w:r>
      <w:r w:rsidRPr="00C7616A">
        <w:rPr>
          <w:rFonts w:ascii="Times New Roman" w:eastAsia="Times New Roman" w:hAnsi="Times New Roman" w:cs="Times New Roman"/>
          <w:b/>
          <w:bCs/>
          <w:color w:val="000000"/>
          <w:kern w:val="36"/>
          <w:sz w:val="40"/>
          <w:szCs w:val="40"/>
        </w:rPr>
        <w:t>phí của USTR đối với tàu Trung Quốc – liệu có được chấp nhận và mục đích cuối cùng là gì?</w:t>
      </w:r>
    </w:p>
    <w:bookmarkEnd w:id="0"/>
    <w:p w:rsidR="00C7616A" w:rsidRPr="00C7616A" w:rsidRDefault="00C7616A" w:rsidP="00C7616A">
      <w:pPr>
        <w:shd w:val="clear" w:color="auto" w:fill="FFFFFF"/>
        <w:spacing w:line="450" w:lineRule="atLeast"/>
        <w:jc w:val="right"/>
        <w:textAlignment w:val="center"/>
        <w:rPr>
          <w:rFonts w:ascii="Times New Roman" w:eastAsia="Times New Roman" w:hAnsi="Times New Roman" w:cs="Times New Roman"/>
          <w:color w:val="0070C0"/>
          <w:sz w:val="24"/>
          <w:szCs w:val="24"/>
        </w:rPr>
      </w:pPr>
      <w:r w:rsidRPr="00C7616A">
        <w:rPr>
          <w:rFonts w:ascii="Times New Roman" w:eastAsia="Times New Roman" w:hAnsi="Times New Roman" w:cs="Times New Roman"/>
          <w:color w:val="0070C0"/>
          <w:sz w:val="24"/>
          <w:szCs w:val="24"/>
        </w:rPr>
        <w:t xml:space="preserve">Theo </w:t>
      </w:r>
      <w:hyperlink r:id="rId5" w:history="1">
        <w:r w:rsidRPr="00C7616A">
          <w:rPr>
            <w:rFonts w:ascii="Times New Roman" w:eastAsia="Times New Roman" w:hAnsi="Times New Roman" w:cs="Times New Roman"/>
            <w:b/>
            <w:bCs/>
            <w:color w:val="0070C0"/>
            <w:sz w:val="24"/>
            <w:szCs w:val="24"/>
          </w:rPr>
          <w:t>Hariesh Manaadiar</w:t>
        </w:r>
      </w:hyperlink>
    </w:p>
    <w:p w:rsidR="00C7616A" w:rsidRPr="00C7616A" w:rsidRDefault="00C7616A" w:rsidP="00C7616A">
      <w:pPr>
        <w:shd w:val="clear" w:color="auto" w:fill="FFFFFF"/>
        <w:spacing w:line="240" w:lineRule="auto"/>
        <w:rPr>
          <w:rFonts w:ascii="Rajdhani" w:eastAsia="Times New Roman" w:hAnsi="Rajdhani" w:cs="Times New Roman"/>
          <w:color w:val="000000"/>
          <w:sz w:val="32"/>
          <w:szCs w:val="32"/>
        </w:rPr>
      </w:pPr>
      <w:r w:rsidRPr="00C7616A">
        <w:rPr>
          <w:rFonts w:ascii="Rajdhani" w:eastAsia="Times New Roman" w:hAnsi="Rajdhani" w:cs="Times New Roman"/>
          <w:color w:val="000000"/>
          <w:sz w:val="32"/>
          <w:szCs w:val="32"/>
        </w:rPr>
        <w:drawing>
          <wp:inline distT="0" distB="0" distL="0" distR="0" wp14:anchorId="29ABAC37" wp14:editId="485F4618">
            <wp:extent cx="5943600" cy="382460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3824605"/>
                    </a:xfrm>
                    <a:prstGeom prst="rect">
                      <a:avLst/>
                    </a:prstGeom>
                  </pic:spPr>
                </pic:pic>
              </a:graphicData>
            </a:graphic>
          </wp:inline>
        </w:drawing>
      </w:r>
    </w:p>
    <w:p w:rsidR="00C7616A" w:rsidRPr="00C7616A" w:rsidRDefault="00C7616A" w:rsidP="00C7616A">
      <w:pPr>
        <w:shd w:val="clear" w:color="auto" w:fill="FFFFFF"/>
        <w:spacing w:before="120" w:after="120" w:line="450" w:lineRule="atLeast"/>
        <w:jc w:val="both"/>
        <w:rPr>
          <w:rFonts w:ascii="Times New Roman" w:eastAsia="Times New Roman" w:hAnsi="Times New Roman" w:cs="Times New Roman"/>
          <w:color w:val="000000"/>
          <w:sz w:val="26"/>
          <w:szCs w:val="26"/>
        </w:rPr>
      </w:pPr>
      <w:r w:rsidRPr="00C7616A">
        <w:rPr>
          <w:rFonts w:ascii="Times New Roman" w:eastAsia="Times New Roman" w:hAnsi="Times New Roman" w:cs="Times New Roman"/>
          <w:color w:val="000000"/>
          <w:sz w:val="26"/>
          <w:szCs w:val="26"/>
        </w:rPr>
        <w:t xml:space="preserve">Mọi thứ chắc chắn đang nóng lên ở </w:t>
      </w:r>
      <w:r>
        <w:rPr>
          <w:rFonts w:ascii="Times New Roman" w:eastAsia="Times New Roman" w:hAnsi="Times New Roman" w:cs="Times New Roman"/>
          <w:color w:val="000000"/>
          <w:sz w:val="26"/>
          <w:szCs w:val="26"/>
        </w:rPr>
        <w:t>Mỹ</w:t>
      </w:r>
      <w:r w:rsidRPr="00C7616A">
        <w:rPr>
          <w:rFonts w:ascii="Times New Roman" w:eastAsia="Times New Roman" w:hAnsi="Times New Roman" w:cs="Times New Roman"/>
          <w:color w:val="000000"/>
          <w:sz w:val="26"/>
          <w:szCs w:val="26"/>
        </w:rPr>
        <w:t xml:space="preserve"> và phần còn lại của thế giới hàng hải.</w:t>
      </w:r>
    </w:p>
    <w:p w:rsidR="00C7616A" w:rsidRPr="00C7616A" w:rsidRDefault="00C7616A" w:rsidP="00C7616A">
      <w:pPr>
        <w:shd w:val="clear" w:color="auto" w:fill="FFFFFF"/>
        <w:spacing w:before="120" w:after="120" w:line="450" w:lineRule="atLeast"/>
        <w:jc w:val="both"/>
        <w:rPr>
          <w:rFonts w:ascii="Times New Roman" w:eastAsia="Times New Roman" w:hAnsi="Times New Roman" w:cs="Times New Roman"/>
          <w:color w:val="000000"/>
          <w:sz w:val="26"/>
          <w:szCs w:val="26"/>
        </w:rPr>
      </w:pPr>
      <w:r w:rsidRPr="00C7616A">
        <w:rPr>
          <w:rFonts w:ascii="Times New Roman" w:eastAsia="Times New Roman" w:hAnsi="Times New Roman" w:cs="Times New Roman"/>
          <w:color w:val="000000"/>
          <w:sz w:val="26"/>
          <w:szCs w:val="26"/>
        </w:rPr>
        <w:t>Vào thứ sáu ngày 21 tháng 2 năm 2025, Đại diện Thương mại Hoa Kỳ (USTR) đã công bố một đề xuất nhắm vào các tàu do Trung Quốc đóng và các công ty vận tải biển của Trung Quốc, áp dụng mức cảng phí dao động từ 500.000 đô la đến 1,5 tr</w:t>
      </w:r>
      <w:r>
        <w:rPr>
          <w:rFonts w:ascii="Times New Roman" w:eastAsia="Times New Roman" w:hAnsi="Times New Roman" w:cs="Times New Roman"/>
          <w:color w:val="000000"/>
          <w:sz w:val="26"/>
          <w:szCs w:val="26"/>
        </w:rPr>
        <w:t>iệu đô la cho mỗi lần tàu ghé cảng.</w:t>
      </w:r>
    </w:p>
    <w:p w:rsidR="00C7616A" w:rsidRPr="00C7616A" w:rsidRDefault="00C7616A" w:rsidP="00C7616A">
      <w:pPr>
        <w:shd w:val="clear" w:color="auto" w:fill="FFFFFF"/>
        <w:spacing w:before="120" w:after="120" w:line="450" w:lineRule="atLeast"/>
        <w:jc w:val="both"/>
        <w:rPr>
          <w:rFonts w:ascii="Times New Roman" w:eastAsia="Times New Roman" w:hAnsi="Times New Roman" w:cs="Times New Roman"/>
          <w:color w:val="000000"/>
          <w:sz w:val="26"/>
          <w:szCs w:val="26"/>
        </w:rPr>
      </w:pPr>
      <w:r w:rsidRPr="00C7616A">
        <w:rPr>
          <w:rFonts w:ascii="Times New Roman" w:eastAsia="Times New Roman" w:hAnsi="Times New Roman" w:cs="Times New Roman"/>
          <w:color w:val="000000"/>
          <w:sz w:val="26"/>
          <w:szCs w:val="26"/>
        </w:rPr>
        <w:t xml:space="preserve">Nhưng </w:t>
      </w:r>
      <w:r>
        <w:rPr>
          <w:rFonts w:ascii="Times New Roman" w:eastAsia="Times New Roman" w:hAnsi="Times New Roman" w:cs="Times New Roman"/>
          <w:color w:val="000000"/>
          <w:sz w:val="26"/>
          <w:szCs w:val="26"/>
        </w:rPr>
        <w:t>điều đáng chú ý là</w:t>
      </w:r>
      <w:r w:rsidRPr="00C7616A">
        <w:rPr>
          <w:rFonts w:ascii="Times New Roman" w:eastAsia="Times New Roman" w:hAnsi="Times New Roman" w:cs="Times New Roman"/>
          <w:color w:val="000000"/>
          <w:sz w:val="26"/>
          <w:szCs w:val="26"/>
        </w:rPr>
        <w:t xml:space="preserve"> không chỉ các công ty Trung Quốc như Cosco mới cảm nhận đượ</w:t>
      </w:r>
      <w:r>
        <w:rPr>
          <w:rFonts w:ascii="Times New Roman" w:eastAsia="Times New Roman" w:hAnsi="Times New Roman" w:cs="Times New Roman"/>
          <w:color w:val="000000"/>
          <w:sz w:val="26"/>
          <w:szCs w:val="26"/>
        </w:rPr>
        <w:t xml:space="preserve">c sức nóng. </w:t>
      </w:r>
      <w:proofErr w:type="gramStart"/>
      <w:r w:rsidRPr="00C7616A">
        <w:rPr>
          <w:rFonts w:ascii="Times New Roman" w:eastAsia="Times New Roman" w:hAnsi="Times New Roman" w:cs="Times New Roman"/>
          <w:color w:val="000000"/>
          <w:sz w:val="26"/>
          <w:szCs w:val="26"/>
        </w:rPr>
        <w:t>Bất</w:t>
      </w:r>
      <w:proofErr w:type="gramEnd"/>
      <w:r w:rsidRPr="00C7616A">
        <w:rPr>
          <w:rFonts w:ascii="Times New Roman" w:eastAsia="Times New Roman" w:hAnsi="Times New Roman" w:cs="Times New Roman"/>
          <w:color w:val="000000"/>
          <w:sz w:val="26"/>
          <w:szCs w:val="26"/>
        </w:rPr>
        <w:t xml:space="preserve"> kỳ hãng tàu nào có tàu do Trung Quốc đóng hoặc đơn hàng được đặt tại một xưởng đóng tàu của Trung Quốc đều có thể bị mắc kẹt trong mạng lưới này..</w:t>
      </w:r>
    </w:p>
    <w:p w:rsidR="00C7616A" w:rsidRPr="00C7616A" w:rsidRDefault="00C7616A" w:rsidP="00C7616A">
      <w:pPr>
        <w:shd w:val="clear" w:color="auto" w:fill="FFFFFF"/>
        <w:spacing w:before="120" w:after="120" w:line="450" w:lineRule="atLeast"/>
        <w:jc w:val="both"/>
        <w:rPr>
          <w:rFonts w:ascii="Times New Roman" w:eastAsia="Times New Roman" w:hAnsi="Times New Roman" w:cs="Times New Roman"/>
          <w:color w:val="000000"/>
          <w:sz w:val="26"/>
          <w:szCs w:val="26"/>
        </w:rPr>
      </w:pPr>
      <w:r w:rsidRPr="00C7616A">
        <w:rPr>
          <w:rFonts w:ascii="Times New Roman" w:eastAsia="Times New Roman" w:hAnsi="Times New Roman" w:cs="Times New Roman"/>
          <w:color w:val="000000"/>
          <w:sz w:val="26"/>
          <w:szCs w:val="26"/>
        </w:rPr>
        <w:t>Nếu hành động theo Mục 301 này được tiến hành, hậu quả dự kiến ​​sẽ rất lớn, không chỉ đối với Trung Quốc mà còn đối với vận tải biển toàn cầu và cuối cùng là các nhà nhậ</w:t>
      </w:r>
      <w:r>
        <w:rPr>
          <w:rFonts w:ascii="Times New Roman" w:eastAsia="Times New Roman" w:hAnsi="Times New Roman" w:cs="Times New Roman"/>
          <w:color w:val="000000"/>
          <w:sz w:val="26"/>
          <w:szCs w:val="26"/>
        </w:rPr>
        <w:t>p khẩu và xuất khẩu của Mỹ.</w:t>
      </w:r>
    </w:p>
    <w:p w:rsidR="00C7616A" w:rsidRPr="00C7616A" w:rsidRDefault="00C7616A" w:rsidP="00C7616A">
      <w:pPr>
        <w:shd w:val="clear" w:color="auto" w:fill="FFFFFF"/>
        <w:spacing w:before="120" w:after="120" w:line="450" w:lineRule="atLeast"/>
        <w:jc w:val="both"/>
        <w:rPr>
          <w:rFonts w:ascii="Times New Roman" w:eastAsia="Times New Roman" w:hAnsi="Times New Roman" w:cs="Times New Roman"/>
          <w:b/>
          <w:color w:val="000000"/>
          <w:sz w:val="26"/>
          <w:szCs w:val="26"/>
        </w:rPr>
      </w:pPr>
      <w:r w:rsidRPr="00C7616A">
        <w:rPr>
          <w:rFonts w:ascii="Times New Roman" w:eastAsia="Times New Roman" w:hAnsi="Times New Roman" w:cs="Times New Roman"/>
          <w:b/>
          <w:color w:val="000000"/>
          <w:sz w:val="26"/>
          <w:szCs w:val="26"/>
        </w:rPr>
        <w:lastRenderedPageBreak/>
        <w:t>Đề</w:t>
      </w:r>
      <w:r w:rsidRPr="00C7616A">
        <w:rPr>
          <w:rFonts w:ascii="Times New Roman" w:eastAsia="Times New Roman" w:hAnsi="Times New Roman" w:cs="Times New Roman"/>
          <w:b/>
          <w:color w:val="000000"/>
          <w:sz w:val="26"/>
          <w:szCs w:val="26"/>
        </w:rPr>
        <w:t xml:space="preserve"> xuất của USTR có nội dung gì</w:t>
      </w:r>
      <w:r w:rsidRPr="00C7616A">
        <w:rPr>
          <w:rFonts w:ascii="Times New Roman" w:eastAsia="Times New Roman" w:hAnsi="Times New Roman" w:cs="Times New Roman"/>
          <w:b/>
          <w:color w:val="000000"/>
          <w:sz w:val="26"/>
          <w:szCs w:val="26"/>
        </w:rPr>
        <w:t>?</w:t>
      </w:r>
    </w:p>
    <w:p w:rsidR="00C7616A" w:rsidRPr="00C7616A" w:rsidRDefault="00C7616A" w:rsidP="00C7616A">
      <w:pPr>
        <w:shd w:val="clear" w:color="auto" w:fill="FFFFFF"/>
        <w:spacing w:before="120" w:after="120" w:line="450" w:lineRule="atLeast"/>
        <w:jc w:val="both"/>
        <w:rPr>
          <w:rFonts w:ascii="Times New Roman" w:eastAsia="Times New Roman" w:hAnsi="Times New Roman" w:cs="Times New Roman"/>
          <w:color w:val="000000"/>
          <w:sz w:val="26"/>
          <w:szCs w:val="26"/>
        </w:rPr>
      </w:pPr>
      <w:hyperlink r:id="rId7" w:tgtFrame="_blank" w:history="1">
        <w:r w:rsidRPr="00C7616A">
          <w:rPr>
            <w:rFonts w:ascii="Times New Roman" w:eastAsia="Times New Roman" w:hAnsi="Times New Roman" w:cs="Times New Roman"/>
            <w:color w:val="0000FF"/>
            <w:sz w:val="28"/>
            <w:szCs w:val="28"/>
            <w:u w:val="single"/>
          </w:rPr>
          <w:t>Đề xuất này</w:t>
        </w:r>
      </w:hyperlink>
      <w:r w:rsidRPr="00C7616A">
        <w:rPr>
          <w:rFonts w:ascii="Times New Roman" w:eastAsia="Times New Roman" w:hAnsi="Times New Roman" w:cs="Times New Roman"/>
          <w:color w:val="000000"/>
          <w:sz w:val="28"/>
          <w:szCs w:val="28"/>
          <w:u w:val="single"/>
        </w:rPr>
        <w:t>,</w:t>
      </w:r>
      <w:r w:rsidRPr="00C7616A">
        <w:rPr>
          <w:rFonts w:ascii="Times New Roman" w:eastAsia="Times New Roman" w:hAnsi="Times New Roman" w:cs="Times New Roman"/>
          <w:color w:val="000000"/>
          <w:sz w:val="26"/>
          <w:szCs w:val="26"/>
        </w:rPr>
        <w:t xml:space="preserve"> vẫn mở để công chúng bình luận cho đến ngày 24 tháng 3 năm 2025, theo sau quyết định của USTR rằng Trung Quốc đã thống trị ngành đóng tàu toàn cầu một cách không công bằng thông qua trợ cấp, chính sách công nghiệp hung hăng và tài trợ do nhà nước hậu thuẫn.</w:t>
      </w:r>
    </w:p>
    <w:p w:rsidR="00C7616A" w:rsidRPr="00C7616A" w:rsidRDefault="00C7616A" w:rsidP="00C7616A">
      <w:pPr>
        <w:shd w:val="clear" w:color="auto" w:fill="FFFFFF"/>
        <w:spacing w:before="120" w:after="120" w:line="450" w:lineRule="atLeast"/>
        <w:jc w:val="both"/>
        <w:rPr>
          <w:rFonts w:ascii="Times New Roman" w:eastAsia="Times New Roman" w:hAnsi="Times New Roman" w:cs="Times New Roman"/>
          <w:color w:val="000000"/>
          <w:sz w:val="26"/>
          <w:szCs w:val="26"/>
        </w:rPr>
      </w:pPr>
      <w:r w:rsidRPr="00C7616A">
        <w:rPr>
          <w:rFonts w:ascii="Times New Roman" w:eastAsia="Times New Roman" w:hAnsi="Times New Roman" w:cs="Times New Roman"/>
          <w:color w:val="000000"/>
          <w:sz w:val="26"/>
          <w:szCs w:val="26"/>
        </w:rPr>
        <w:t xml:space="preserve">USTR lập luận rằng ảnh hưởng của Trung Quốc "gây gánh nặng hoặc hạn chế thương mại </w:t>
      </w:r>
      <w:r>
        <w:rPr>
          <w:rFonts w:ascii="Times New Roman" w:eastAsia="Times New Roman" w:hAnsi="Times New Roman" w:cs="Times New Roman"/>
          <w:color w:val="000000"/>
          <w:sz w:val="26"/>
          <w:szCs w:val="26"/>
        </w:rPr>
        <w:t>của Mỹ</w:t>
      </w:r>
      <w:r w:rsidRPr="00C7616A">
        <w:rPr>
          <w:rFonts w:ascii="Times New Roman" w:eastAsia="Times New Roman" w:hAnsi="Times New Roman" w:cs="Times New Roman"/>
          <w:color w:val="000000"/>
          <w:sz w:val="26"/>
          <w:szCs w:val="26"/>
        </w:rPr>
        <w:t xml:space="preserve">" và khiến ngành đóng tàu </w:t>
      </w:r>
      <w:r>
        <w:rPr>
          <w:rFonts w:ascii="Times New Roman" w:eastAsia="Times New Roman" w:hAnsi="Times New Roman" w:cs="Times New Roman"/>
          <w:color w:val="000000"/>
          <w:sz w:val="26"/>
          <w:szCs w:val="26"/>
        </w:rPr>
        <w:t>Mỹ</w:t>
      </w:r>
      <w:r w:rsidRPr="00C7616A">
        <w:rPr>
          <w:rFonts w:ascii="Times New Roman" w:eastAsia="Times New Roman" w:hAnsi="Times New Roman" w:cs="Times New Roman"/>
          <w:color w:val="000000"/>
          <w:sz w:val="26"/>
          <w:szCs w:val="26"/>
        </w:rPr>
        <w:t xml:space="preserve"> "bị thiệt thòi nghiêm trọng".</w:t>
      </w:r>
    </w:p>
    <w:p w:rsidR="00C7616A" w:rsidRDefault="00C7616A" w:rsidP="00C7616A">
      <w:pPr>
        <w:shd w:val="clear" w:color="auto" w:fill="FFFFFF"/>
        <w:spacing w:before="120" w:after="120" w:line="450" w:lineRule="atLeast"/>
        <w:jc w:val="both"/>
        <w:rPr>
          <w:rFonts w:ascii="Times New Roman" w:eastAsia="Times New Roman" w:hAnsi="Times New Roman" w:cs="Times New Roman"/>
          <w:color w:val="000000"/>
          <w:sz w:val="26"/>
          <w:szCs w:val="26"/>
        </w:rPr>
      </w:pPr>
      <w:r w:rsidRPr="00C7616A">
        <w:rPr>
          <w:rFonts w:ascii="Times New Roman" w:eastAsia="Times New Roman" w:hAnsi="Times New Roman" w:cs="Times New Roman"/>
          <w:color w:val="000000"/>
          <w:sz w:val="26"/>
          <w:szCs w:val="26"/>
        </w:rPr>
        <w:t>Nh</w:t>
      </w:r>
      <w:r>
        <w:rPr>
          <w:rFonts w:ascii="Times New Roman" w:eastAsia="Times New Roman" w:hAnsi="Times New Roman" w:cs="Times New Roman"/>
          <w:color w:val="000000"/>
          <w:sz w:val="26"/>
          <w:szCs w:val="26"/>
        </w:rPr>
        <w:t>ưng giải pháp được đề xuất là</w:t>
      </w:r>
      <w:r w:rsidRPr="00C7616A">
        <w:rPr>
          <w:rFonts w:ascii="Times New Roman" w:eastAsia="Times New Roman" w:hAnsi="Times New Roman" w:cs="Times New Roman"/>
          <w:color w:val="000000"/>
          <w:sz w:val="26"/>
          <w:szCs w:val="26"/>
        </w:rPr>
        <w:t>? Vâng, giải pháp này gây tranh cãi nhất, gây gián đoạn</w:t>
      </w:r>
      <w:r>
        <w:rPr>
          <w:rFonts w:ascii="Times New Roman" w:eastAsia="Times New Roman" w:hAnsi="Times New Roman" w:cs="Times New Roman"/>
          <w:color w:val="000000"/>
          <w:sz w:val="26"/>
          <w:szCs w:val="26"/>
        </w:rPr>
        <w:t xml:space="preserve"> và phản tác dụng nhất.</w:t>
      </w:r>
    </w:p>
    <w:p w:rsidR="002333FE" w:rsidRPr="002333FE" w:rsidRDefault="002333FE" w:rsidP="002333FE">
      <w:pPr>
        <w:shd w:val="clear" w:color="auto" w:fill="FFFFFF"/>
        <w:spacing w:before="120" w:after="120" w:line="450" w:lineRule="atLeast"/>
        <w:jc w:val="both"/>
        <w:rPr>
          <w:rFonts w:ascii="Times New Roman" w:eastAsia="Times New Roman" w:hAnsi="Times New Roman" w:cs="Times New Roman"/>
          <w:b/>
          <w:color w:val="000000"/>
          <w:sz w:val="26"/>
          <w:szCs w:val="26"/>
        </w:rPr>
      </w:pPr>
      <w:r w:rsidRPr="002333FE">
        <w:rPr>
          <w:rFonts w:ascii="Times New Roman" w:eastAsia="Times New Roman" w:hAnsi="Times New Roman" w:cs="Times New Roman"/>
          <w:b/>
          <w:color w:val="000000"/>
          <w:sz w:val="26"/>
          <w:szCs w:val="26"/>
        </w:rPr>
        <w:t>Dưới đây là những gì được đề xuất:</w:t>
      </w:r>
    </w:p>
    <w:p w:rsidR="002333FE" w:rsidRPr="002333FE" w:rsidRDefault="002333FE" w:rsidP="002333FE">
      <w:pPr>
        <w:pStyle w:val="ListParagraph"/>
        <w:numPr>
          <w:ilvl w:val="0"/>
          <w:numId w:val="4"/>
        </w:numPr>
        <w:shd w:val="clear" w:color="auto" w:fill="FFFFFF"/>
        <w:spacing w:before="120" w:after="120" w:line="450" w:lineRule="atLeast"/>
        <w:jc w:val="both"/>
        <w:rPr>
          <w:rFonts w:ascii="Times New Roman" w:eastAsia="Times New Roman" w:hAnsi="Times New Roman" w:cs="Times New Roman"/>
          <w:color w:val="000000"/>
          <w:sz w:val="26"/>
          <w:szCs w:val="26"/>
        </w:rPr>
      </w:pPr>
      <w:r w:rsidRPr="002333FE">
        <w:rPr>
          <w:rFonts w:ascii="Times New Roman" w:eastAsia="Times New Roman" w:hAnsi="Times New Roman" w:cs="Times New Roman"/>
          <w:color w:val="000000"/>
          <w:sz w:val="26"/>
          <w:szCs w:val="26"/>
        </w:rPr>
        <w:t xml:space="preserve">Các nhà khai thác tàu Trung Quốc (như COSCO) sẽ phải trả tới 1 triệu đô la cho mỗi lần </w:t>
      </w:r>
      <w:r>
        <w:rPr>
          <w:rFonts w:ascii="Times New Roman" w:eastAsia="Times New Roman" w:hAnsi="Times New Roman" w:cs="Times New Roman"/>
          <w:color w:val="000000"/>
          <w:sz w:val="26"/>
          <w:szCs w:val="26"/>
        </w:rPr>
        <w:t xml:space="preserve">tàu </w:t>
      </w:r>
      <w:r w:rsidRPr="002333FE">
        <w:rPr>
          <w:rFonts w:ascii="Times New Roman" w:eastAsia="Times New Roman" w:hAnsi="Times New Roman" w:cs="Times New Roman"/>
          <w:color w:val="000000"/>
          <w:sz w:val="26"/>
          <w:szCs w:val="26"/>
        </w:rPr>
        <w:t>ghé cảng.</w:t>
      </w:r>
    </w:p>
    <w:p w:rsidR="002333FE" w:rsidRPr="002333FE" w:rsidRDefault="002333FE" w:rsidP="002333FE">
      <w:pPr>
        <w:pStyle w:val="ListParagraph"/>
        <w:numPr>
          <w:ilvl w:val="0"/>
          <w:numId w:val="4"/>
        </w:numPr>
        <w:shd w:val="clear" w:color="auto" w:fill="FFFFFF"/>
        <w:spacing w:before="120" w:after="120" w:line="450" w:lineRule="atLeast"/>
        <w:jc w:val="both"/>
        <w:rPr>
          <w:rFonts w:ascii="Times New Roman" w:eastAsia="Times New Roman" w:hAnsi="Times New Roman" w:cs="Times New Roman"/>
          <w:color w:val="000000"/>
          <w:sz w:val="26"/>
          <w:szCs w:val="26"/>
        </w:rPr>
      </w:pPr>
      <w:r w:rsidRPr="002333FE">
        <w:rPr>
          <w:rFonts w:ascii="Times New Roman" w:eastAsia="Times New Roman" w:hAnsi="Times New Roman" w:cs="Times New Roman"/>
          <w:color w:val="000000"/>
          <w:sz w:val="26"/>
          <w:szCs w:val="26"/>
        </w:rPr>
        <w:t>Bất kỳ nhà khai thác tàu nào có tàu do Trung Quốc đóng sẽ phải trả một khoản phí theo từng bậc:</w:t>
      </w:r>
    </w:p>
    <w:p w:rsidR="002333FE" w:rsidRPr="002333FE" w:rsidRDefault="002333FE" w:rsidP="002333FE">
      <w:pPr>
        <w:pStyle w:val="ListParagraph"/>
        <w:numPr>
          <w:ilvl w:val="1"/>
          <w:numId w:val="4"/>
        </w:numPr>
        <w:shd w:val="clear" w:color="auto" w:fill="FFFFFF"/>
        <w:spacing w:before="120" w:after="120" w:line="450" w:lineRule="atLeast"/>
        <w:jc w:val="both"/>
        <w:rPr>
          <w:rFonts w:ascii="Times New Roman" w:eastAsia="Times New Roman" w:hAnsi="Times New Roman" w:cs="Times New Roman"/>
          <w:color w:val="000000"/>
          <w:sz w:val="26"/>
          <w:szCs w:val="26"/>
        </w:rPr>
      </w:pPr>
      <w:r w:rsidRPr="002333FE">
        <w:rPr>
          <w:rFonts w:ascii="Times New Roman" w:eastAsia="Times New Roman" w:hAnsi="Times New Roman" w:cs="Times New Roman"/>
          <w:color w:val="000000"/>
          <w:sz w:val="26"/>
          <w:szCs w:val="26"/>
        </w:rPr>
        <w:t xml:space="preserve">1,5 triệu đô la cho mỗi lần </w:t>
      </w:r>
      <w:r>
        <w:rPr>
          <w:rFonts w:ascii="Times New Roman" w:eastAsia="Times New Roman" w:hAnsi="Times New Roman" w:cs="Times New Roman"/>
          <w:color w:val="000000"/>
          <w:sz w:val="26"/>
          <w:szCs w:val="26"/>
        </w:rPr>
        <w:t xml:space="preserve">tàu </w:t>
      </w:r>
      <w:r w:rsidRPr="002333FE">
        <w:rPr>
          <w:rFonts w:ascii="Times New Roman" w:eastAsia="Times New Roman" w:hAnsi="Times New Roman" w:cs="Times New Roman"/>
          <w:color w:val="000000"/>
          <w:sz w:val="26"/>
          <w:szCs w:val="26"/>
        </w:rPr>
        <w:t xml:space="preserve">ghé cảng nếu </w:t>
      </w:r>
      <w:r>
        <w:rPr>
          <w:rFonts w:ascii="Times New Roman" w:eastAsia="Times New Roman" w:hAnsi="Times New Roman" w:cs="Times New Roman"/>
          <w:color w:val="000000"/>
          <w:sz w:val="26"/>
          <w:szCs w:val="26"/>
        </w:rPr>
        <w:t>chính con tàu được đóng tại Trung Quốc.</w:t>
      </w:r>
    </w:p>
    <w:p w:rsidR="002333FE" w:rsidRPr="002333FE" w:rsidRDefault="002333FE" w:rsidP="002333FE">
      <w:pPr>
        <w:pStyle w:val="ListParagraph"/>
        <w:numPr>
          <w:ilvl w:val="1"/>
          <w:numId w:val="4"/>
        </w:numPr>
        <w:shd w:val="clear" w:color="auto" w:fill="FFFFFF"/>
        <w:spacing w:before="120" w:after="120" w:line="450" w:lineRule="atLeast"/>
        <w:jc w:val="both"/>
        <w:rPr>
          <w:rFonts w:ascii="Times New Roman" w:eastAsia="Times New Roman" w:hAnsi="Times New Roman" w:cs="Times New Roman"/>
          <w:color w:val="000000"/>
          <w:sz w:val="26"/>
          <w:szCs w:val="26"/>
        </w:rPr>
      </w:pPr>
      <w:r w:rsidRPr="002333FE">
        <w:rPr>
          <w:rFonts w:ascii="Times New Roman" w:eastAsia="Times New Roman" w:hAnsi="Times New Roman" w:cs="Times New Roman"/>
          <w:color w:val="000000"/>
          <w:sz w:val="26"/>
          <w:szCs w:val="26"/>
        </w:rPr>
        <w:t xml:space="preserve">1 triệu đô la cho mỗi lần </w:t>
      </w:r>
      <w:r>
        <w:rPr>
          <w:rFonts w:ascii="Times New Roman" w:eastAsia="Times New Roman" w:hAnsi="Times New Roman" w:cs="Times New Roman"/>
          <w:color w:val="000000"/>
          <w:sz w:val="26"/>
          <w:szCs w:val="26"/>
        </w:rPr>
        <w:t xml:space="preserve">tàu </w:t>
      </w:r>
      <w:r w:rsidRPr="002333FE">
        <w:rPr>
          <w:rFonts w:ascii="Times New Roman" w:eastAsia="Times New Roman" w:hAnsi="Times New Roman" w:cs="Times New Roman"/>
          <w:color w:val="000000"/>
          <w:sz w:val="26"/>
          <w:szCs w:val="26"/>
        </w:rPr>
        <w:t xml:space="preserve">ghé cảng nếu 50% hoặc hơn </w:t>
      </w:r>
      <w:r>
        <w:rPr>
          <w:rFonts w:ascii="Times New Roman" w:eastAsia="Times New Roman" w:hAnsi="Times New Roman" w:cs="Times New Roman"/>
          <w:color w:val="000000"/>
          <w:sz w:val="26"/>
          <w:szCs w:val="26"/>
        </w:rPr>
        <w:t xml:space="preserve">số tàu trong </w:t>
      </w:r>
      <w:r w:rsidRPr="002333FE">
        <w:rPr>
          <w:rFonts w:ascii="Times New Roman" w:eastAsia="Times New Roman" w:hAnsi="Times New Roman" w:cs="Times New Roman"/>
          <w:color w:val="000000"/>
          <w:sz w:val="26"/>
          <w:szCs w:val="26"/>
        </w:rPr>
        <w:t>đội tàu của nhà k</w:t>
      </w:r>
      <w:r>
        <w:rPr>
          <w:rFonts w:ascii="Times New Roman" w:eastAsia="Times New Roman" w:hAnsi="Times New Roman" w:cs="Times New Roman"/>
          <w:color w:val="000000"/>
          <w:sz w:val="26"/>
          <w:szCs w:val="26"/>
        </w:rPr>
        <w:t>hai thác là do Trung Quốc đóng.</w:t>
      </w:r>
    </w:p>
    <w:p w:rsidR="002333FE" w:rsidRPr="002333FE" w:rsidRDefault="002333FE" w:rsidP="002333FE">
      <w:pPr>
        <w:pStyle w:val="ListParagraph"/>
        <w:numPr>
          <w:ilvl w:val="1"/>
          <w:numId w:val="4"/>
        </w:numPr>
        <w:shd w:val="clear" w:color="auto" w:fill="FFFFFF"/>
        <w:spacing w:before="120" w:after="120" w:line="450" w:lineRule="atLeast"/>
        <w:jc w:val="both"/>
        <w:rPr>
          <w:rFonts w:ascii="Times New Roman" w:eastAsia="Times New Roman" w:hAnsi="Times New Roman" w:cs="Times New Roman"/>
          <w:color w:val="000000"/>
          <w:sz w:val="26"/>
          <w:szCs w:val="26"/>
        </w:rPr>
      </w:pPr>
      <w:r w:rsidRPr="002333FE">
        <w:rPr>
          <w:rFonts w:ascii="Times New Roman" w:eastAsia="Times New Roman" w:hAnsi="Times New Roman" w:cs="Times New Roman"/>
          <w:color w:val="000000"/>
          <w:sz w:val="26"/>
          <w:szCs w:val="26"/>
        </w:rPr>
        <w:t xml:space="preserve">750.000 đô la cho mỗi lần </w:t>
      </w:r>
      <w:r>
        <w:rPr>
          <w:rFonts w:ascii="Times New Roman" w:eastAsia="Times New Roman" w:hAnsi="Times New Roman" w:cs="Times New Roman"/>
          <w:color w:val="000000"/>
          <w:sz w:val="26"/>
          <w:szCs w:val="26"/>
        </w:rPr>
        <w:t xml:space="preserve">tàu </w:t>
      </w:r>
      <w:r w:rsidRPr="002333FE">
        <w:rPr>
          <w:rFonts w:ascii="Times New Roman" w:eastAsia="Times New Roman" w:hAnsi="Times New Roman" w:cs="Times New Roman"/>
          <w:color w:val="000000"/>
          <w:sz w:val="26"/>
          <w:szCs w:val="26"/>
        </w:rPr>
        <w:t>ghé cảng đối với các đội tàu có 26-49% tà</w:t>
      </w:r>
      <w:r>
        <w:rPr>
          <w:rFonts w:ascii="Times New Roman" w:eastAsia="Times New Roman" w:hAnsi="Times New Roman" w:cs="Times New Roman"/>
          <w:color w:val="000000"/>
          <w:sz w:val="26"/>
          <w:szCs w:val="26"/>
        </w:rPr>
        <w:t>u do Trung Quốc đóng.</w:t>
      </w:r>
    </w:p>
    <w:p w:rsidR="002333FE" w:rsidRPr="002333FE" w:rsidRDefault="002333FE" w:rsidP="002333FE">
      <w:pPr>
        <w:pStyle w:val="ListParagraph"/>
        <w:numPr>
          <w:ilvl w:val="1"/>
          <w:numId w:val="4"/>
        </w:numPr>
        <w:shd w:val="clear" w:color="auto" w:fill="FFFFFF"/>
        <w:spacing w:before="120" w:after="120" w:line="450" w:lineRule="atLeast"/>
        <w:jc w:val="both"/>
        <w:rPr>
          <w:rFonts w:ascii="Times New Roman" w:eastAsia="Times New Roman" w:hAnsi="Times New Roman" w:cs="Times New Roman"/>
          <w:color w:val="000000"/>
          <w:sz w:val="26"/>
          <w:szCs w:val="26"/>
        </w:rPr>
      </w:pPr>
      <w:r w:rsidRPr="002333FE">
        <w:rPr>
          <w:rFonts w:ascii="Times New Roman" w:eastAsia="Times New Roman" w:hAnsi="Times New Roman" w:cs="Times New Roman"/>
          <w:color w:val="000000"/>
          <w:sz w:val="26"/>
          <w:szCs w:val="26"/>
        </w:rPr>
        <w:t xml:space="preserve">500.000 đô la cho mỗi lần </w:t>
      </w:r>
      <w:r>
        <w:rPr>
          <w:rFonts w:ascii="Times New Roman" w:eastAsia="Times New Roman" w:hAnsi="Times New Roman" w:cs="Times New Roman"/>
          <w:color w:val="000000"/>
          <w:sz w:val="26"/>
          <w:szCs w:val="26"/>
        </w:rPr>
        <w:t xml:space="preserve">tàu </w:t>
      </w:r>
      <w:r w:rsidRPr="002333FE">
        <w:rPr>
          <w:rFonts w:ascii="Times New Roman" w:eastAsia="Times New Roman" w:hAnsi="Times New Roman" w:cs="Times New Roman"/>
          <w:color w:val="000000"/>
          <w:sz w:val="26"/>
          <w:szCs w:val="26"/>
        </w:rPr>
        <w:t>ghé cảng đối với các đội tàu ch</w:t>
      </w:r>
      <w:r>
        <w:rPr>
          <w:rFonts w:ascii="Times New Roman" w:eastAsia="Times New Roman" w:hAnsi="Times New Roman" w:cs="Times New Roman"/>
          <w:color w:val="000000"/>
          <w:sz w:val="26"/>
          <w:szCs w:val="26"/>
        </w:rPr>
        <w:t xml:space="preserve">ỉ có một tàu do Trung Quốc đóng - </w:t>
      </w:r>
      <w:r w:rsidRPr="002333FE">
        <w:rPr>
          <w:rFonts w:ascii="Times New Roman" w:eastAsia="Times New Roman" w:hAnsi="Times New Roman" w:cs="Times New Roman"/>
          <w:color w:val="000000"/>
          <w:sz w:val="26"/>
          <w:szCs w:val="26"/>
        </w:rPr>
        <w:t xml:space="preserve">ngay cả khi </w:t>
      </w:r>
      <w:r>
        <w:rPr>
          <w:rFonts w:ascii="Times New Roman" w:eastAsia="Times New Roman" w:hAnsi="Times New Roman" w:cs="Times New Roman"/>
          <w:color w:val="000000"/>
          <w:sz w:val="26"/>
          <w:szCs w:val="26"/>
        </w:rPr>
        <w:t xml:space="preserve">con </w:t>
      </w:r>
      <w:r w:rsidRPr="002333FE">
        <w:rPr>
          <w:rFonts w:ascii="Times New Roman" w:eastAsia="Times New Roman" w:hAnsi="Times New Roman" w:cs="Times New Roman"/>
          <w:color w:val="000000"/>
          <w:sz w:val="26"/>
          <w:szCs w:val="26"/>
        </w:rPr>
        <w:t>tà</w:t>
      </w:r>
      <w:r>
        <w:rPr>
          <w:rFonts w:ascii="Times New Roman" w:eastAsia="Times New Roman" w:hAnsi="Times New Roman" w:cs="Times New Roman"/>
          <w:color w:val="000000"/>
          <w:sz w:val="26"/>
          <w:szCs w:val="26"/>
        </w:rPr>
        <w:t>u đó không bao giờ ghé Mỹ</w:t>
      </w:r>
      <w:r w:rsidRPr="002333FE">
        <w:rPr>
          <w:rFonts w:ascii="Times New Roman" w:eastAsia="Times New Roman" w:hAnsi="Times New Roman" w:cs="Times New Roman"/>
          <w:color w:val="000000"/>
          <w:sz w:val="26"/>
          <w:szCs w:val="26"/>
        </w:rPr>
        <w:t>!</w:t>
      </w:r>
    </w:p>
    <w:p w:rsidR="002333FE" w:rsidRPr="002333FE" w:rsidRDefault="002333FE" w:rsidP="002333FE">
      <w:pPr>
        <w:pStyle w:val="ListParagraph"/>
        <w:numPr>
          <w:ilvl w:val="0"/>
          <w:numId w:val="4"/>
        </w:numPr>
        <w:shd w:val="clear" w:color="auto" w:fill="FFFFFF"/>
        <w:spacing w:before="120" w:after="120" w:line="450" w:lineRule="atLeast"/>
        <w:jc w:val="both"/>
        <w:rPr>
          <w:rFonts w:ascii="Times New Roman" w:eastAsia="Times New Roman" w:hAnsi="Times New Roman" w:cs="Times New Roman"/>
          <w:color w:val="000000"/>
          <w:sz w:val="26"/>
          <w:szCs w:val="26"/>
        </w:rPr>
      </w:pPr>
      <w:r w:rsidRPr="002333FE">
        <w:rPr>
          <w:rFonts w:ascii="Times New Roman" w:eastAsia="Times New Roman" w:hAnsi="Times New Roman" w:cs="Times New Roman"/>
          <w:color w:val="000000"/>
          <w:sz w:val="26"/>
          <w:szCs w:val="26"/>
        </w:rPr>
        <w:t>Ngay cả các đơn đặt hàng</w:t>
      </w:r>
      <w:r>
        <w:rPr>
          <w:rFonts w:ascii="Times New Roman" w:eastAsia="Times New Roman" w:hAnsi="Times New Roman" w:cs="Times New Roman"/>
          <w:color w:val="000000"/>
          <w:sz w:val="26"/>
          <w:szCs w:val="26"/>
        </w:rPr>
        <w:t xml:space="preserve"> đóng mới cũng bị nhắm mục tiêu</w:t>
      </w:r>
      <w:r w:rsidRPr="002333FE">
        <w:rPr>
          <w:rFonts w:ascii="Times New Roman" w:eastAsia="Times New Roman" w:hAnsi="Times New Roman" w:cs="Times New Roman"/>
          <w:color w:val="000000"/>
          <w:sz w:val="26"/>
          <w:szCs w:val="26"/>
        </w:rPr>
        <w:t>. Nếu một công ty có đơn đặt hàng tại một xưởng đóng tàu Trung Quốc để giao hàng trong 24 tháng tới, họ sẽ phải trả tới 1 triệu</w:t>
      </w:r>
      <w:r>
        <w:rPr>
          <w:rFonts w:ascii="Times New Roman" w:eastAsia="Times New Roman" w:hAnsi="Times New Roman" w:cs="Times New Roman"/>
          <w:color w:val="000000"/>
          <w:sz w:val="26"/>
          <w:szCs w:val="26"/>
        </w:rPr>
        <w:t xml:space="preserve"> đô la cho mỗi chuyến tàu ghé cảng.</w:t>
      </w:r>
    </w:p>
    <w:p w:rsidR="002333FE" w:rsidRPr="002333FE" w:rsidRDefault="002333FE" w:rsidP="002333FE">
      <w:pPr>
        <w:shd w:val="clear" w:color="auto" w:fill="FFFFFF"/>
        <w:spacing w:before="120" w:after="120" w:line="450" w:lineRule="atLeast"/>
        <w:jc w:val="both"/>
        <w:rPr>
          <w:rFonts w:ascii="Times New Roman" w:eastAsia="Times New Roman" w:hAnsi="Times New Roman" w:cs="Times New Roman"/>
          <w:color w:val="000000"/>
          <w:sz w:val="26"/>
          <w:szCs w:val="26"/>
        </w:rPr>
      </w:pPr>
      <w:r w:rsidRPr="002333FE">
        <w:rPr>
          <w:rFonts w:ascii="Times New Roman" w:eastAsia="Times New Roman" w:hAnsi="Times New Roman" w:cs="Times New Roman"/>
          <w:color w:val="000000"/>
          <w:sz w:val="26"/>
          <w:szCs w:val="26"/>
        </w:rPr>
        <w:t xml:space="preserve">Để hiểu rõ hơn, một hãng vận tải container lớn thực hiện nhiều chuyến </w:t>
      </w:r>
      <w:r>
        <w:rPr>
          <w:rFonts w:ascii="Times New Roman" w:eastAsia="Times New Roman" w:hAnsi="Times New Roman" w:cs="Times New Roman"/>
          <w:color w:val="000000"/>
          <w:sz w:val="26"/>
          <w:szCs w:val="26"/>
        </w:rPr>
        <w:t xml:space="preserve">tàu </w:t>
      </w:r>
      <w:r w:rsidRPr="002333FE">
        <w:rPr>
          <w:rFonts w:ascii="Times New Roman" w:eastAsia="Times New Roman" w:hAnsi="Times New Roman" w:cs="Times New Roman"/>
          <w:color w:val="000000"/>
          <w:sz w:val="26"/>
          <w:szCs w:val="26"/>
        </w:rPr>
        <w:t xml:space="preserve">ghé cảng tại </w:t>
      </w:r>
      <w:r>
        <w:rPr>
          <w:rFonts w:ascii="Times New Roman" w:eastAsia="Times New Roman" w:hAnsi="Times New Roman" w:cs="Times New Roman"/>
          <w:color w:val="000000"/>
          <w:sz w:val="26"/>
          <w:szCs w:val="26"/>
        </w:rPr>
        <w:t>Mỹ</w:t>
      </w:r>
      <w:r w:rsidRPr="002333FE">
        <w:rPr>
          <w:rFonts w:ascii="Times New Roman" w:eastAsia="Times New Roman" w:hAnsi="Times New Roman" w:cs="Times New Roman"/>
          <w:color w:val="000000"/>
          <w:sz w:val="26"/>
          <w:szCs w:val="26"/>
        </w:rPr>
        <w:t xml:space="preserve"> mỗi vòng có thể đột nhiên phải chịu thêm hàng triệu đ</w:t>
      </w:r>
      <w:r>
        <w:rPr>
          <w:rFonts w:ascii="Times New Roman" w:eastAsia="Times New Roman" w:hAnsi="Times New Roman" w:cs="Times New Roman"/>
          <w:color w:val="000000"/>
          <w:sz w:val="26"/>
          <w:szCs w:val="26"/>
        </w:rPr>
        <w:t>ô la chi phí cho mỗi chuyến đi.</w:t>
      </w:r>
    </w:p>
    <w:p w:rsidR="002333FE" w:rsidRPr="002333FE" w:rsidRDefault="002333FE" w:rsidP="002333FE">
      <w:pPr>
        <w:shd w:val="clear" w:color="auto" w:fill="FFFFFF"/>
        <w:spacing w:before="120" w:after="120" w:line="450" w:lineRule="atLeast"/>
        <w:jc w:val="both"/>
        <w:rPr>
          <w:rFonts w:ascii="Times New Roman" w:eastAsia="Times New Roman" w:hAnsi="Times New Roman" w:cs="Times New Roman"/>
          <w:color w:val="000000"/>
          <w:sz w:val="26"/>
          <w:szCs w:val="26"/>
        </w:rPr>
      </w:pPr>
      <w:r w:rsidRPr="002333FE">
        <w:rPr>
          <w:rFonts w:ascii="Times New Roman" w:eastAsia="Times New Roman" w:hAnsi="Times New Roman" w:cs="Times New Roman"/>
          <w:color w:val="000000"/>
          <w:sz w:val="26"/>
          <w:szCs w:val="26"/>
        </w:rPr>
        <w:t xml:space="preserve">Những chi phí này tất nhiên sẽ được chuyển cho người tiêu dùng cuối cùng tại </w:t>
      </w:r>
      <w:r>
        <w:rPr>
          <w:rFonts w:ascii="Times New Roman" w:eastAsia="Times New Roman" w:hAnsi="Times New Roman" w:cs="Times New Roman"/>
          <w:color w:val="000000"/>
          <w:sz w:val="26"/>
          <w:szCs w:val="26"/>
        </w:rPr>
        <w:t>Mỹ.</w:t>
      </w:r>
    </w:p>
    <w:p w:rsidR="002333FE" w:rsidRPr="002333FE" w:rsidRDefault="002333FE" w:rsidP="002333FE">
      <w:pPr>
        <w:shd w:val="clear" w:color="auto" w:fill="FFFFFF"/>
        <w:spacing w:before="120" w:after="120" w:line="450" w:lineRule="atLeast"/>
        <w:jc w:val="both"/>
        <w:rPr>
          <w:rFonts w:ascii="Times New Roman" w:eastAsia="Times New Roman" w:hAnsi="Times New Roman" w:cs="Times New Roman"/>
          <w:b/>
          <w:color w:val="000000"/>
          <w:sz w:val="26"/>
          <w:szCs w:val="26"/>
        </w:rPr>
      </w:pPr>
      <w:r w:rsidRPr="002333FE">
        <w:rPr>
          <w:rFonts w:ascii="Times New Roman" w:eastAsia="Times New Roman" w:hAnsi="Times New Roman" w:cs="Times New Roman"/>
          <w:b/>
          <w:color w:val="000000"/>
          <w:sz w:val="26"/>
          <w:szCs w:val="26"/>
        </w:rPr>
        <w:lastRenderedPageBreak/>
        <w:t>Vậy m</w:t>
      </w:r>
      <w:r w:rsidRPr="002333FE">
        <w:rPr>
          <w:rFonts w:ascii="Times New Roman" w:eastAsia="Times New Roman" w:hAnsi="Times New Roman" w:cs="Times New Roman"/>
          <w:b/>
          <w:color w:val="000000"/>
          <w:sz w:val="26"/>
          <w:szCs w:val="26"/>
        </w:rPr>
        <w:t>ục đích cuối cùng ở đây là gì</w:t>
      </w:r>
      <w:r w:rsidRPr="002333FE">
        <w:rPr>
          <w:rFonts w:ascii="Times New Roman" w:eastAsia="Times New Roman" w:hAnsi="Times New Roman" w:cs="Times New Roman"/>
          <w:b/>
          <w:color w:val="000000"/>
          <w:sz w:val="26"/>
          <w:szCs w:val="26"/>
        </w:rPr>
        <w:t>?</w:t>
      </w:r>
    </w:p>
    <w:p w:rsidR="002333FE" w:rsidRPr="002333FE" w:rsidRDefault="002333FE" w:rsidP="002333FE">
      <w:pPr>
        <w:shd w:val="clear" w:color="auto" w:fill="FFFFFF"/>
        <w:spacing w:before="120" w:after="120" w:line="450" w:lineRule="atLeast"/>
        <w:jc w:val="both"/>
        <w:rPr>
          <w:rFonts w:ascii="Times New Roman" w:eastAsia="Times New Roman" w:hAnsi="Times New Roman" w:cs="Times New Roman"/>
          <w:color w:val="000000"/>
          <w:sz w:val="26"/>
          <w:szCs w:val="26"/>
        </w:rPr>
      </w:pPr>
      <w:r w:rsidRPr="002333FE">
        <w:rPr>
          <w:rFonts w:ascii="Times New Roman" w:eastAsia="Times New Roman" w:hAnsi="Times New Roman" w:cs="Times New Roman"/>
          <w:color w:val="000000"/>
          <w:sz w:val="26"/>
          <w:szCs w:val="26"/>
        </w:rPr>
        <w:t>Theo báo cáo của USTR, sự thống trị trong ngành đóng tàu của Trung Quốc là mối đe dọa đối với an ninh quốc gia và là một hoạt đ</w:t>
      </w:r>
      <w:r>
        <w:rPr>
          <w:rFonts w:ascii="Times New Roman" w:eastAsia="Times New Roman" w:hAnsi="Times New Roman" w:cs="Times New Roman"/>
          <w:color w:val="000000"/>
          <w:sz w:val="26"/>
          <w:szCs w:val="26"/>
        </w:rPr>
        <w:t>ộng thương mại không công bằng.</w:t>
      </w:r>
    </w:p>
    <w:p w:rsidR="002333FE" w:rsidRPr="002333FE" w:rsidRDefault="002333FE" w:rsidP="002333FE">
      <w:pPr>
        <w:shd w:val="clear" w:color="auto" w:fill="FFFFFF"/>
        <w:spacing w:before="120" w:after="120" w:line="450" w:lineRule="atLeast"/>
        <w:jc w:val="both"/>
        <w:rPr>
          <w:rFonts w:ascii="Times New Roman" w:eastAsia="Times New Roman" w:hAnsi="Times New Roman" w:cs="Times New Roman"/>
          <w:color w:val="000000"/>
          <w:sz w:val="26"/>
          <w:szCs w:val="26"/>
        </w:rPr>
      </w:pPr>
      <w:r w:rsidRPr="002333FE">
        <w:rPr>
          <w:rFonts w:ascii="Times New Roman" w:eastAsia="Times New Roman" w:hAnsi="Times New Roman" w:cs="Times New Roman"/>
          <w:color w:val="000000"/>
          <w:sz w:val="26"/>
          <w:szCs w:val="26"/>
        </w:rPr>
        <w:t>Báo cáo nêu rõ "</w:t>
      </w:r>
      <w:r w:rsidRPr="002333FE">
        <w:rPr>
          <w:rFonts w:ascii="Times New Roman" w:eastAsia="Times New Roman" w:hAnsi="Times New Roman" w:cs="Times New Roman"/>
          <w:i/>
          <w:color w:val="000000"/>
          <w:sz w:val="26"/>
          <w:szCs w:val="26"/>
        </w:rPr>
        <w:t xml:space="preserve">Việc Trung Quốc nhắm mục tiêu thống trị các ngành hàng hải, </w:t>
      </w:r>
      <w:r w:rsidRPr="002333FE">
        <w:rPr>
          <w:rFonts w:ascii="Times New Roman" w:eastAsia="Times New Roman" w:hAnsi="Times New Roman" w:cs="Times New Roman"/>
          <w:i/>
          <w:color w:val="000000"/>
          <w:sz w:val="26"/>
          <w:szCs w:val="26"/>
        </w:rPr>
        <w:t>logistic</w:t>
      </w:r>
      <w:r w:rsidRPr="002333FE">
        <w:rPr>
          <w:rFonts w:ascii="Times New Roman" w:eastAsia="Times New Roman" w:hAnsi="Times New Roman" w:cs="Times New Roman"/>
          <w:i/>
          <w:color w:val="000000"/>
          <w:sz w:val="26"/>
          <w:szCs w:val="26"/>
        </w:rPr>
        <w:t xml:space="preserve"> và đóng tàu là không hợp lý vì nó thay thế các công ty nước ngoài, tước đi các cơ hội thương mại của các doanh nghiệp định hướng thị trường và tạo ra rủi ro an ninh kinh tế bằng cách gia tăng sự phụ thuộc vào Trung Quốc"</w:t>
      </w:r>
      <w:r w:rsidRPr="002333FE">
        <w:rPr>
          <w:rFonts w:ascii="Times New Roman" w:eastAsia="Times New Roman" w:hAnsi="Times New Roman" w:cs="Times New Roman"/>
          <w:color w:val="000000"/>
          <w:sz w:val="26"/>
          <w:szCs w:val="26"/>
        </w:rPr>
        <w:t>.</w:t>
      </w:r>
    </w:p>
    <w:p w:rsidR="002333FE" w:rsidRPr="002333FE" w:rsidRDefault="002333FE" w:rsidP="002333FE">
      <w:pPr>
        <w:shd w:val="clear" w:color="auto" w:fill="FFFFFF"/>
        <w:spacing w:before="120" w:after="120" w:line="450" w:lineRule="atLeast"/>
        <w:jc w:val="both"/>
        <w:rPr>
          <w:rFonts w:ascii="Times New Roman" w:eastAsia="Times New Roman" w:hAnsi="Times New Roman" w:cs="Times New Roman"/>
          <w:color w:val="000000"/>
          <w:sz w:val="26"/>
          <w:szCs w:val="26"/>
        </w:rPr>
      </w:pPr>
      <w:r w:rsidRPr="002333FE">
        <w:rPr>
          <w:rFonts w:ascii="Times New Roman" w:eastAsia="Times New Roman" w:hAnsi="Times New Roman" w:cs="Times New Roman"/>
          <w:color w:val="000000"/>
          <w:sz w:val="26"/>
          <w:szCs w:val="26"/>
        </w:rPr>
        <w:t>USTR lập luận rằng vì Trung Quốc đóng hơn 50% số tàu trên thế giới, sở hữu 19% đội tàu toàn cầu và kiểm soát 95% sản lượng container vận chuyển, nên họ có ảnh hưởng rất lớn đến thương mại toàn cầu.</w:t>
      </w:r>
    </w:p>
    <w:p w:rsidR="002333FE" w:rsidRDefault="002333FE" w:rsidP="002333FE">
      <w:pPr>
        <w:shd w:val="clear" w:color="auto" w:fill="FFFFFF"/>
        <w:spacing w:before="120" w:after="120" w:line="450" w:lineRule="atLeast"/>
        <w:jc w:val="both"/>
        <w:rPr>
          <w:rFonts w:ascii="Times New Roman" w:eastAsia="Times New Roman" w:hAnsi="Times New Roman" w:cs="Times New Roman"/>
          <w:color w:val="000000"/>
          <w:sz w:val="26"/>
          <w:szCs w:val="26"/>
        </w:rPr>
      </w:pPr>
      <w:r w:rsidRPr="002333FE">
        <w:rPr>
          <w:rFonts w:ascii="Times New Roman" w:eastAsia="Times New Roman" w:hAnsi="Times New Roman" w:cs="Times New Roman"/>
          <w:color w:val="000000"/>
          <w:sz w:val="26"/>
          <w:szCs w:val="26"/>
        </w:rPr>
        <w:t xml:space="preserve">Vì vậy, về mặt lý thuyết, </w:t>
      </w:r>
      <w:r>
        <w:rPr>
          <w:rFonts w:ascii="Times New Roman" w:eastAsia="Times New Roman" w:hAnsi="Times New Roman" w:cs="Times New Roman"/>
          <w:color w:val="000000"/>
          <w:sz w:val="26"/>
          <w:szCs w:val="26"/>
        </w:rPr>
        <w:t>Mỹ</w:t>
      </w:r>
      <w:r w:rsidRPr="002333FE">
        <w:rPr>
          <w:rFonts w:ascii="Times New Roman" w:eastAsia="Times New Roman" w:hAnsi="Times New Roman" w:cs="Times New Roman"/>
          <w:color w:val="000000"/>
          <w:sz w:val="26"/>
          <w:szCs w:val="26"/>
        </w:rPr>
        <w:t xml:space="preserve"> đang cố gắng cân bằng sân chơi. Nhưng liệu cách tiếp cận này có giải quyết được vấn đề gì không, hay n</w:t>
      </w:r>
      <w:r>
        <w:rPr>
          <w:rFonts w:ascii="Times New Roman" w:eastAsia="Times New Roman" w:hAnsi="Times New Roman" w:cs="Times New Roman"/>
          <w:color w:val="000000"/>
          <w:sz w:val="26"/>
          <w:szCs w:val="26"/>
        </w:rPr>
        <w:t>ó chỉ tạo ra những vấn đề mới</w:t>
      </w:r>
      <w:r w:rsidRPr="002333FE">
        <w:rPr>
          <w:rFonts w:ascii="Times New Roman" w:eastAsia="Times New Roman" w:hAnsi="Times New Roman" w:cs="Times New Roman"/>
          <w:color w:val="000000"/>
          <w:sz w:val="26"/>
          <w:szCs w:val="26"/>
        </w:rPr>
        <w:t>?</w:t>
      </w:r>
    </w:p>
    <w:p w:rsidR="002333FE" w:rsidRPr="002333FE" w:rsidRDefault="002333FE" w:rsidP="002333FE">
      <w:pPr>
        <w:shd w:val="clear" w:color="auto" w:fill="FFFFFF"/>
        <w:spacing w:before="120" w:after="120" w:line="450" w:lineRule="atLeast"/>
        <w:jc w:val="both"/>
        <w:rPr>
          <w:rFonts w:ascii="Times New Roman" w:eastAsia="Times New Roman" w:hAnsi="Times New Roman" w:cs="Times New Roman"/>
          <w:b/>
          <w:color w:val="000000"/>
          <w:sz w:val="26"/>
          <w:szCs w:val="26"/>
        </w:rPr>
      </w:pPr>
      <w:r w:rsidRPr="002333FE">
        <w:rPr>
          <w:rFonts w:ascii="Times New Roman" w:eastAsia="Times New Roman" w:hAnsi="Times New Roman" w:cs="Times New Roman"/>
          <w:b/>
          <w:color w:val="000000"/>
          <w:sz w:val="26"/>
          <w:szCs w:val="26"/>
        </w:rPr>
        <w:t>Liệu đề xuất này có ph</w:t>
      </w:r>
      <w:r>
        <w:rPr>
          <w:rFonts w:ascii="Times New Roman" w:eastAsia="Times New Roman" w:hAnsi="Times New Roman" w:cs="Times New Roman"/>
          <w:b/>
          <w:color w:val="000000"/>
          <w:sz w:val="26"/>
          <w:szCs w:val="26"/>
        </w:rPr>
        <w:t>ản tác dụng không</w:t>
      </w:r>
      <w:r w:rsidRPr="002333FE">
        <w:rPr>
          <w:rFonts w:ascii="Times New Roman" w:eastAsia="Times New Roman" w:hAnsi="Times New Roman" w:cs="Times New Roman"/>
          <w:b/>
          <w:color w:val="000000"/>
          <w:sz w:val="26"/>
          <w:szCs w:val="26"/>
        </w:rPr>
        <w:t>?</w:t>
      </w:r>
    </w:p>
    <w:p w:rsidR="002333FE" w:rsidRPr="002333FE" w:rsidRDefault="002333FE" w:rsidP="002333FE">
      <w:pPr>
        <w:shd w:val="clear" w:color="auto" w:fill="FFFFFF"/>
        <w:spacing w:before="120" w:after="120" w:line="450" w:lineRule="atLeast"/>
        <w:jc w:val="both"/>
        <w:rPr>
          <w:rFonts w:ascii="Times New Roman" w:eastAsia="Times New Roman" w:hAnsi="Times New Roman" w:cs="Times New Roman"/>
          <w:color w:val="000000"/>
          <w:sz w:val="26"/>
          <w:szCs w:val="26"/>
        </w:rPr>
      </w:pPr>
      <w:r w:rsidRPr="002333FE">
        <w:rPr>
          <w:rFonts w:ascii="Times New Roman" w:eastAsia="Times New Roman" w:hAnsi="Times New Roman" w:cs="Times New Roman"/>
          <w:color w:val="000000"/>
          <w:sz w:val="26"/>
          <w:szCs w:val="26"/>
        </w:rPr>
        <w:t xml:space="preserve">Nếu chúng ta nhìn nhận một cách thực tế, đề xuất này có thể không gây tổn hại nhiều đến Trung Quốc mà sẽ làm gián đoạn hoạt động vận </w:t>
      </w:r>
      <w:r>
        <w:rPr>
          <w:rFonts w:ascii="Times New Roman" w:eastAsia="Times New Roman" w:hAnsi="Times New Roman" w:cs="Times New Roman"/>
          <w:color w:val="000000"/>
          <w:sz w:val="26"/>
          <w:szCs w:val="26"/>
        </w:rPr>
        <w:t>tải biển toàn cầu.</w:t>
      </w:r>
    </w:p>
    <w:p w:rsidR="002333FE" w:rsidRPr="002333FE" w:rsidRDefault="002333FE" w:rsidP="002333FE">
      <w:pPr>
        <w:shd w:val="clear" w:color="auto" w:fill="FFFFFF"/>
        <w:spacing w:before="120" w:after="120" w:line="450" w:lineRule="atLeast"/>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Tại sao</w:t>
      </w:r>
      <w:r w:rsidRPr="002333FE">
        <w:rPr>
          <w:rFonts w:ascii="Times New Roman" w:eastAsia="Times New Roman" w:hAnsi="Times New Roman" w:cs="Times New Roman"/>
          <w:color w:val="000000"/>
          <w:sz w:val="26"/>
          <w:szCs w:val="26"/>
        </w:rPr>
        <w:t xml:space="preserve">? Bởi vì các xưởng đóng tàu Trung Quốc thống trị ngành đóng tàu không chỉ ở </w:t>
      </w:r>
      <w:r>
        <w:rPr>
          <w:rFonts w:ascii="Times New Roman" w:eastAsia="Times New Roman" w:hAnsi="Times New Roman" w:cs="Times New Roman"/>
          <w:color w:val="000000"/>
          <w:sz w:val="26"/>
          <w:szCs w:val="26"/>
        </w:rPr>
        <w:t xml:space="preserve">phân khúc </w:t>
      </w:r>
      <w:r w:rsidRPr="002333FE">
        <w:rPr>
          <w:rFonts w:ascii="Times New Roman" w:eastAsia="Times New Roman" w:hAnsi="Times New Roman" w:cs="Times New Roman"/>
          <w:color w:val="000000"/>
          <w:sz w:val="26"/>
          <w:szCs w:val="26"/>
        </w:rPr>
        <w:t xml:space="preserve">tàu container mà còn </w:t>
      </w:r>
      <w:r>
        <w:rPr>
          <w:rFonts w:ascii="Times New Roman" w:eastAsia="Times New Roman" w:hAnsi="Times New Roman" w:cs="Times New Roman"/>
          <w:color w:val="000000"/>
          <w:sz w:val="26"/>
          <w:szCs w:val="26"/>
        </w:rPr>
        <w:t>cả</w:t>
      </w:r>
      <w:r w:rsidRPr="002333FE">
        <w:rPr>
          <w:rFonts w:ascii="Times New Roman" w:eastAsia="Times New Roman" w:hAnsi="Times New Roman" w:cs="Times New Roman"/>
          <w:color w:val="000000"/>
          <w:sz w:val="26"/>
          <w:szCs w:val="26"/>
        </w:rPr>
        <w:t xml:space="preserve"> tàu chở hàng rời, tàu chở dầu, tàu chở LNG và các loại tàu khác.</w:t>
      </w:r>
    </w:p>
    <w:p w:rsidR="002333FE" w:rsidRPr="002333FE" w:rsidRDefault="002333FE" w:rsidP="002333FE">
      <w:pPr>
        <w:shd w:val="clear" w:color="auto" w:fill="FFFFFF"/>
        <w:spacing w:before="120" w:after="120" w:line="450" w:lineRule="atLeast"/>
        <w:jc w:val="both"/>
        <w:rPr>
          <w:rFonts w:ascii="Times New Roman" w:eastAsia="Times New Roman" w:hAnsi="Times New Roman" w:cs="Times New Roman"/>
          <w:color w:val="000000"/>
          <w:sz w:val="26"/>
          <w:szCs w:val="26"/>
        </w:rPr>
      </w:pPr>
      <w:r w:rsidRPr="002333FE">
        <w:rPr>
          <w:rFonts w:ascii="Times New Roman" w:eastAsia="Times New Roman" w:hAnsi="Times New Roman" w:cs="Times New Roman"/>
          <w:color w:val="000000"/>
          <w:sz w:val="26"/>
          <w:szCs w:val="26"/>
        </w:rPr>
        <w:t>Theo đánh giá hàng năm của Clarksons Research về ngành đóng tàu, năm 2024 chứng kiến ​​lượng đơn hàng lớn nhất trong 17 năm qua, với các hợp đồng tổng cộng là 66 triệu CGT và trị giá 204 tỷ đô la.</w:t>
      </w:r>
    </w:p>
    <w:p w:rsidR="002333FE" w:rsidRPr="002333FE" w:rsidRDefault="002333FE" w:rsidP="002333FE">
      <w:pPr>
        <w:shd w:val="clear" w:color="auto" w:fill="FFFFFF"/>
        <w:spacing w:before="120" w:after="120" w:line="450" w:lineRule="atLeast"/>
        <w:jc w:val="both"/>
        <w:rPr>
          <w:rFonts w:ascii="Times New Roman" w:eastAsia="Times New Roman" w:hAnsi="Times New Roman" w:cs="Times New Roman"/>
          <w:color w:val="000000"/>
          <w:sz w:val="26"/>
          <w:szCs w:val="26"/>
        </w:rPr>
      </w:pPr>
      <w:r w:rsidRPr="002333FE">
        <w:rPr>
          <w:rFonts w:ascii="Times New Roman" w:eastAsia="Times New Roman" w:hAnsi="Times New Roman" w:cs="Times New Roman"/>
          <w:color w:val="000000"/>
          <w:sz w:val="26"/>
          <w:szCs w:val="26"/>
        </w:rPr>
        <w:t>Theo dữ liệu</w:t>
      </w:r>
      <w:r w:rsidR="009A0B2F">
        <w:rPr>
          <w:rFonts w:ascii="Times New Roman" w:eastAsia="Times New Roman" w:hAnsi="Times New Roman" w:cs="Times New Roman"/>
          <w:color w:val="000000"/>
          <w:sz w:val="26"/>
          <w:szCs w:val="26"/>
        </w:rPr>
        <w:t xml:space="preserve"> này</w:t>
      </w:r>
      <w:r w:rsidRPr="002333FE">
        <w:rPr>
          <w:rFonts w:ascii="Times New Roman" w:eastAsia="Times New Roman" w:hAnsi="Times New Roman" w:cs="Times New Roman"/>
          <w:color w:val="000000"/>
          <w:sz w:val="26"/>
          <w:szCs w:val="26"/>
        </w:rPr>
        <w:t>, sản lượng đóng tàu tăng 13% trên toàn cầu, trong đó</w:t>
      </w:r>
      <w:r w:rsidR="009A0B2F">
        <w:rPr>
          <w:rFonts w:ascii="Times New Roman" w:eastAsia="Times New Roman" w:hAnsi="Times New Roman" w:cs="Times New Roman"/>
          <w:color w:val="000000"/>
          <w:sz w:val="26"/>
          <w:szCs w:val="26"/>
        </w:rPr>
        <w:t>:</w:t>
      </w:r>
    </w:p>
    <w:p w:rsidR="002333FE" w:rsidRPr="009A0B2F" w:rsidRDefault="002333FE" w:rsidP="009A0B2F">
      <w:pPr>
        <w:pStyle w:val="ListParagraph"/>
        <w:numPr>
          <w:ilvl w:val="0"/>
          <w:numId w:val="4"/>
        </w:numPr>
        <w:shd w:val="clear" w:color="auto" w:fill="FFFFFF"/>
        <w:spacing w:before="120" w:after="120" w:line="450" w:lineRule="atLeast"/>
        <w:jc w:val="both"/>
        <w:rPr>
          <w:rFonts w:ascii="Times New Roman" w:eastAsia="Times New Roman" w:hAnsi="Times New Roman" w:cs="Times New Roman"/>
          <w:color w:val="000000"/>
          <w:sz w:val="26"/>
          <w:szCs w:val="26"/>
        </w:rPr>
      </w:pPr>
      <w:r w:rsidRPr="009A0B2F">
        <w:rPr>
          <w:rFonts w:ascii="Times New Roman" w:eastAsia="Times New Roman" w:hAnsi="Times New Roman" w:cs="Times New Roman"/>
          <w:color w:val="000000"/>
          <w:sz w:val="26"/>
          <w:szCs w:val="26"/>
        </w:rPr>
        <w:t>Trung Quốc chiếm 53% thị phần với mức tăng +18% theo năm</w:t>
      </w:r>
    </w:p>
    <w:p w:rsidR="002333FE" w:rsidRPr="009A0B2F" w:rsidRDefault="002333FE" w:rsidP="009A0B2F">
      <w:pPr>
        <w:pStyle w:val="ListParagraph"/>
        <w:numPr>
          <w:ilvl w:val="0"/>
          <w:numId w:val="4"/>
        </w:numPr>
        <w:shd w:val="clear" w:color="auto" w:fill="FFFFFF"/>
        <w:spacing w:before="120" w:after="120" w:line="450" w:lineRule="atLeast"/>
        <w:jc w:val="both"/>
        <w:rPr>
          <w:rFonts w:ascii="Times New Roman" w:eastAsia="Times New Roman" w:hAnsi="Times New Roman" w:cs="Times New Roman"/>
          <w:color w:val="000000"/>
          <w:sz w:val="26"/>
          <w:szCs w:val="26"/>
        </w:rPr>
      </w:pPr>
      <w:r w:rsidRPr="009A0B2F">
        <w:rPr>
          <w:rFonts w:ascii="Times New Roman" w:eastAsia="Times New Roman" w:hAnsi="Times New Roman" w:cs="Times New Roman"/>
          <w:color w:val="000000"/>
          <w:sz w:val="26"/>
          <w:szCs w:val="26"/>
        </w:rPr>
        <w:t>Hàn Quốc chiếm 28% thị phần với mức tăng +22% theo năm</w:t>
      </w:r>
      <w:r w:rsidR="009A0B2F">
        <w:rPr>
          <w:rFonts w:ascii="Times New Roman" w:eastAsia="Times New Roman" w:hAnsi="Times New Roman" w:cs="Times New Roman"/>
          <w:color w:val="000000"/>
          <w:sz w:val="26"/>
          <w:szCs w:val="26"/>
        </w:rPr>
        <w:t>, còn</w:t>
      </w:r>
    </w:p>
    <w:p w:rsidR="002333FE" w:rsidRPr="009A0B2F" w:rsidRDefault="002333FE" w:rsidP="009A0B2F">
      <w:pPr>
        <w:pStyle w:val="ListParagraph"/>
        <w:numPr>
          <w:ilvl w:val="0"/>
          <w:numId w:val="4"/>
        </w:numPr>
        <w:shd w:val="clear" w:color="auto" w:fill="FFFFFF"/>
        <w:spacing w:before="120" w:after="120" w:line="450" w:lineRule="atLeast"/>
        <w:jc w:val="both"/>
        <w:rPr>
          <w:rFonts w:ascii="Times New Roman" w:eastAsia="Times New Roman" w:hAnsi="Times New Roman" w:cs="Times New Roman"/>
          <w:color w:val="000000"/>
          <w:sz w:val="26"/>
          <w:szCs w:val="26"/>
        </w:rPr>
      </w:pPr>
      <w:r w:rsidRPr="009A0B2F">
        <w:rPr>
          <w:rFonts w:ascii="Times New Roman" w:eastAsia="Times New Roman" w:hAnsi="Times New Roman" w:cs="Times New Roman"/>
          <w:color w:val="000000"/>
          <w:sz w:val="26"/>
          <w:szCs w:val="26"/>
        </w:rPr>
        <w:t>Sản lượng của Nhật Bản giảm 3% theo năm xuống còn 12% thị phần</w:t>
      </w:r>
    </w:p>
    <w:p w:rsidR="002333FE" w:rsidRDefault="002333FE" w:rsidP="002333FE">
      <w:pPr>
        <w:shd w:val="clear" w:color="auto" w:fill="FFFFFF"/>
        <w:spacing w:before="120" w:after="120" w:line="450" w:lineRule="atLeast"/>
        <w:jc w:val="both"/>
        <w:rPr>
          <w:rFonts w:ascii="Times New Roman" w:eastAsia="Times New Roman" w:hAnsi="Times New Roman" w:cs="Times New Roman"/>
          <w:color w:val="000000"/>
          <w:sz w:val="26"/>
          <w:szCs w:val="26"/>
        </w:rPr>
      </w:pPr>
      <w:r w:rsidRPr="002333FE">
        <w:rPr>
          <w:rFonts w:ascii="Times New Roman" w:eastAsia="Times New Roman" w:hAnsi="Times New Roman" w:cs="Times New Roman"/>
          <w:color w:val="000000"/>
          <w:sz w:val="26"/>
          <w:szCs w:val="26"/>
        </w:rPr>
        <w:t>Khoảng 66% tổng số đơn đặt hàng tàu mới vào năm 2024 (đo bằng CGT/DWT) đã đến ta</w:t>
      </w:r>
      <w:r w:rsidR="009A0B2F">
        <w:rPr>
          <w:rFonts w:ascii="Times New Roman" w:eastAsia="Times New Roman" w:hAnsi="Times New Roman" w:cs="Times New Roman"/>
          <w:color w:val="000000"/>
          <w:sz w:val="26"/>
          <w:szCs w:val="26"/>
        </w:rPr>
        <w:t>y các xưởng đóng tàu Trung Quốc</w:t>
      </w:r>
      <w:r w:rsidRPr="002333FE">
        <w:rPr>
          <w:rFonts w:ascii="Times New Roman" w:eastAsia="Times New Roman" w:hAnsi="Times New Roman" w:cs="Times New Roman"/>
          <w:color w:val="000000"/>
          <w:sz w:val="26"/>
          <w:szCs w:val="26"/>
        </w:rPr>
        <w:t xml:space="preserve">. Về sản lượng đóng tàu, Trung Quốc chiếm 53% thị phần, </w:t>
      </w:r>
      <w:r w:rsidRPr="002333FE">
        <w:rPr>
          <w:rFonts w:ascii="Times New Roman" w:eastAsia="Times New Roman" w:hAnsi="Times New Roman" w:cs="Times New Roman"/>
          <w:color w:val="000000"/>
          <w:sz w:val="26"/>
          <w:szCs w:val="26"/>
        </w:rPr>
        <w:lastRenderedPageBreak/>
        <w:t xml:space="preserve">nghĩa là trong số tất cả các tàu được giao trên toàn cầu vào Năm 2024, 53% được </w:t>
      </w:r>
      <w:r w:rsidR="009A0B2F">
        <w:rPr>
          <w:rFonts w:ascii="Times New Roman" w:eastAsia="Times New Roman" w:hAnsi="Times New Roman" w:cs="Times New Roman"/>
          <w:color w:val="000000"/>
          <w:sz w:val="26"/>
          <w:szCs w:val="26"/>
        </w:rPr>
        <w:t>đóng</w:t>
      </w:r>
      <w:r w:rsidRPr="002333FE">
        <w:rPr>
          <w:rFonts w:ascii="Times New Roman" w:eastAsia="Times New Roman" w:hAnsi="Times New Roman" w:cs="Times New Roman"/>
          <w:color w:val="000000"/>
          <w:sz w:val="26"/>
          <w:szCs w:val="26"/>
        </w:rPr>
        <w:t xml:space="preserve"> ở Trung Quốc.</w:t>
      </w:r>
    </w:p>
    <w:p w:rsidR="009A0B2F" w:rsidRPr="00C7616A" w:rsidRDefault="009A0B2F" w:rsidP="002333FE">
      <w:pPr>
        <w:shd w:val="clear" w:color="auto" w:fill="FFFFFF"/>
        <w:spacing w:before="120" w:after="120" w:line="450" w:lineRule="atLeast"/>
        <w:jc w:val="both"/>
        <w:rPr>
          <w:rFonts w:ascii="Times New Roman" w:eastAsia="Times New Roman" w:hAnsi="Times New Roman" w:cs="Times New Roman"/>
          <w:b/>
          <w:color w:val="000000"/>
          <w:sz w:val="26"/>
          <w:szCs w:val="26"/>
        </w:rPr>
      </w:pPr>
      <w:r w:rsidRPr="009A0B2F">
        <w:rPr>
          <w:rFonts w:ascii="Times New Roman" w:eastAsia="Times New Roman" w:hAnsi="Times New Roman" w:cs="Times New Roman"/>
          <w:b/>
          <w:color w:val="000000"/>
          <w:sz w:val="26"/>
          <w:szCs w:val="26"/>
        </w:rPr>
        <w:t>Tốp 10 xưởng đóng tàu có đơn đặt đóng mới trong năm 2024</w:t>
      </w:r>
    </w:p>
    <w:p w:rsidR="00C7616A" w:rsidRPr="00C7616A" w:rsidRDefault="00C7616A" w:rsidP="009A0B2F">
      <w:pPr>
        <w:shd w:val="clear" w:color="auto" w:fill="FFFFFF"/>
        <w:spacing w:after="120" w:line="450" w:lineRule="atLeast"/>
        <w:rPr>
          <w:rFonts w:ascii="Rajdhani" w:eastAsia="Times New Roman" w:hAnsi="Rajdhani" w:cs="Times New Roman"/>
          <w:color w:val="000000"/>
          <w:sz w:val="32"/>
          <w:szCs w:val="32"/>
        </w:rPr>
      </w:pPr>
      <w:r w:rsidRPr="00C7616A">
        <w:rPr>
          <w:rFonts w:ascii="Rajdhani" w:eastAsia="Times New Roman" w:hAnsi="Rajdhani" w:cs="Times New Roman"/>
          <w:color w:val="000000"/>
          <w:sz w:val="32"/>
          <w:szCs w:val="32"/>
        </w:rPr>
        <w:drawing>
          <wp:inline distT="0" distB="0" distL="0" distR="0" wp14:anchorId="0CF8F19F" wp14:editId="1F67D026">
            <wp:extent cx="5943600" cy="31165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6326" b="7433"/>
                    <a:stretch/>
                  </pic:blipFill>
                  <pic:spPr bwMode="auto">
                    <a:xfrm>
                      <a:off x="0" y="0"/>
                      <a:ext cx="5943600" cy="3116580"/>
                    </a:xfrm>
                    <a:prstGeom prst="rect">
                      <a:avLst/>
                    </a:prstGeom>
                    <a:ln>
                      <a:noFill/>
                    </a:ln>
                    <a:extLst>
                      <a:ext uri="{53640926-AAD7-44D8-BBD7-CCE9431645EC}">
                        <a14:shadowObscured xmlns:a14="http://schemas.microsoft.com/office/drawing/2010/main"/>
                      </a:ext>
                    </a:extLst>
                  </pic:spPr>
                </pic:pic>
              </a:graphicData>
            </a:graphic>
          </wp:inline>
        </w:drawing>
      </w:r>
    </w:p>
    <w:p w:rsidR="00C7616A" w:rsidRPr="00C7616A" w:rsidRDefault="00C7616A" w:rsidP="00C7616A">
      <w:pPr>
        <w:shd w:val="clear" w:color="auto" w:fill="FFFFFF"/>
        <w:spacing w:after="0" w:line="240" w:lineRule="auto"/>
        <w:rPr>
          <w:rFonts w:ascii="Rajdhani" w:eastAsia="Times New Roman" w:hAnsi="Rajdhani" w:cs="Times New Roman"/>
          <w:color w:val="000000"/>
          <w:sz w:val="23"/>
          <w:szCs w:val="23"/>
        </w:rPr>
      </w:pPr>
      <w:r>
        <w:rPr>
          <w:rFonts w:ascii="Rajdhani" w:eastAsia="Times New Roman" w:hAnsi="Rajdhani" w:cs="Times New Roman"/>
          <w:color w:val="000000"/>
          <w:sz w:val="23"/>
          <w:szCs w:val="23"/>
        </w:rPr>
        <w:t>Nguồn</w:t>
      </w:r>
      <w:r w:rsidRPr="00C7616A">
        <w:rPr>
          <w:rFonts w:ascii="Rajdhani" w:eastAsia="Times New Roman" w:hAnsi="Rajdhani" w:cs="Times New Roman"/>
          <w:color w:val="000000"/>
          <w:sz w:val="23"/>
          <w:szCs w:val="23"/>
        </w:rPr>
        <w:t>: Korean Herald/Clarksons Research</w:t>
      </w:r>
    </w:p>
    <w:p w:rsidR="009A0B2F" w:rsidRPr="009A0B2F" w:rsidRDefault="009A0B2F" w:rsidP="009A0B2F">
      <w:pPr>
        <w:shd w:val="clear" w:color="auto" w:fill="FFFFFF"/>
        <w:spacing w:before="120" w:after="120" w:line="450" w:lineRule="atLeast"/>
        <w:jc w:val="both"/>
        <w:rPr>
          <w:rFonts w:ascii="Times New Roman" w:eastAsia="Times New Roman" w:hAnsi="Times New Roman" w:cs="Times New Roman"/>
          <w:color w:val="000000"/>
          <w:sz w:val="26"/>
          <w:szCs w:val="26"/>
        </w:rPr>
      </w:pPr>
      <w:r w:rsidRPr="009A0B2F">
        <w:rPr>
          <w:rFonts w:ascii="Times New Roman" w:eastAsia="Times New Roman" w:hAnsi="Times New Roman" w:cs="Times New Roman"/>
          <w:color w:val="000000"/>
          <w:sz w:val="26"/>
          <w:szCs w:val="26"/>
        </w:rPr>
        <w:t xml:space="preserve">Như bạn thấy đấy, chủ tàu không thể "chuyển" sang các xưởng đóng tàu không phải của Trung Quốc trong một đêm để tránh các </w:t>
      </w:r>
      <w:r>
        <w:rPr>
          <w:rFonts w:ascii="Times New Roman" w:eastAsia="Times New Roman" w:hAnsi="Times New Roman" w:cs="Times New Roman"/>
          <w:color w:val="000000"/>
          <w:sz w:val="26"/>
          <w:szCs w:val="26"/>
        </w:rPr>
        <w:t>loại</w:t>
      </w:r>
      <w:r w:rsidRPr="009A0B2F">
        <w:rPr>
          <w:rFonts w:ascii="Times New Roman" w:eastAsia="Times New Roman" w:hAnsi="Times New Roman" w:cs="Times New Roman"/>
          <w:color w:val="000000"/>
          <w:sz w:val="26"/>
          <w:szCs w:val="26"/>
        </w:rPr>
        <w:t xml:space="preserve"> phí do USTR đề xuất.</w:t>
      </w:r>
    </w:p>
    <w:p w:rsidR="009A0B2F" w:rsidRPr="009A0B2F" w:rsidRDefault="009A0B2F" w:rsidP="009A0B2F">
      <w:pPr>
        <w:shd w:val="clear" w:color="auto" w:fill="FFFFFF"/>
        <w:spacing w:before="120" w:after="120" w:line="450" w:lineRule="atLeast"/>
        <w:jc w:val="both"/>
        <w:rPr>
          <w:rFonts w:ascii="Times New Roman" w:eastAsia="Times New Roman" w:hAnsi="Times New Roman" w:cs="Times New Roman"/>
          <w:color w:val="000000"/>
          <w:sz w:val="26"/>
          <w:szCs w:val="26"/>
        </w:rPr>
      </w:pPr>
      <w:r w:rsidRPr="009A0B2F">
        <w:rPr>
          <w:rFonts w:ascii="Times New Roman" w:eastAsia="Times New Roman" w:hAnsi="Times New Roman" w:cs="Times New Roman"/>
          <w:color w:val="000000"/>
          <w:sz w:val="26"/>
          <w:szCs w:val="26"/>
        </w:rPr>
        <w:t xml:space="preserve">Nếu đề xuất được chấp thuận, có những suy đoán rằng các chủ tàu không phải của </w:t>
      </w:r>
      <w:r>
        <w:rPr>
          <w:rFonts w:ascii="Times New Roman" w:eastAsia="Times New Roman" w:hAnsi="Times New Roman" w:cs="Times New Roman"/>
          <w:color w:val="000000"/>
          <w:sz w:val="26"/>
          <w:szCs w:val="26"/>
        </w:rPr>
        <w:t>Mỹ</w:t>
      </w:r>
      <w:r w:rsidRPr="009A0B2F">
        <w:rPr>
          <w:rFonts w:ascii="Times New Roman" w:eastAsia="Times New Roman" w:hAnsi="Times New Roman" w:cs="Times New Roman"/>
          <w:color w:val="000000"/>
          <w:sz w:val="26"/>
          <w:szCs w:val="26"/>
        </w:rPr>
        <w:t xml:space="preserve">, chiếm phần lớn các tàu ghé </w:t>
      </w:r>
      <w:r>
        <w:rPr>
          <w:rFonts w:ascii="Times New Roman" w:eastAsia="Times New Roman" w:hAnsi="Times New Roman" w:cs="Times New Roman"/>
          <w:color w:val="000000"/>
          <w:sz w:val="26"/>
          <w:szCs w:val="26"/>
        </w:rPr>
        <w:t>Mỹ</w:t>
      </w:r>
      <w:r w:rsidRPr="009A0B2F">
        <w:rPr>
          <w:rFonts w:ascii="Times New Roman" w:eastAsia="Times New Roman" w:hAnsi="Times New Roman" w:cs="Times New Roman"/>
          <w:color w:val="000000"/>
          <w:sz w:val="26"/>
          <w:szCs w:val="26"/>
        </w:rPr>
        <w:t>, sẽ phải tính thêm phụ phí cước vận chuyển để tran</w:t>
      </w:r>
      <w:r>
        <w:rPr>
          <w:rFonts w:ascii="Times New Roman" w:eastAsia="Times New Roman" w:hAnsi="Times New Roman" w:cs="Times New Roman"/>
          <w:color w:val="000000"/>
          <w:sz w:val="26"/>
          <w:szCs w:val="26"/>
        </w:rPr>
        <w:t>g trải các chi phí bổ sung này.</w:t>
      </w:r>
    </w:p>
    <w:p w:rsidR="009A0B2F" w:rsidRPr="009A0B2F" w:rsidRDefault="009A0B2F" w:rsidP="009A0B2F">
      <w:pPr>
        <w:shd w:val="clear" w:color="auto" w:fill="FFFFFF"/>
        <w:spacing w:before="120" w:after="120" w:line="450" w:lineRule="atLeast"/>
        <w:jc w:val="both"/>
        <w:rPr>
          <w:rFonts w:ascii="Times New Roman" w:eastAsia="Times New Roman" w:hAnsi="Times New Roman" w:cs="Times New Roman"/>
          <w:color w:val="000000"/>
          <w:sz w:val="26"/>
          <w:szCs w:val="26"/>
        </w:rPr>
      </w:pPr>
      <w:r w:rsidRPr="009A0B2F">
        <w:rPr>
          <w:rFonts w:ascii="Times New Roman" w:eastAsia="Times New Roman" w:hAnsi="Times New Roman" w:cs="Times New Roman"/>
          <w:color w:val="000000"/>
          <w:sz w:val="26"/>
          <w:szCs w:val="26"/>
        </w:rPr>
        <w:t xml:space="preserve">Theo dữ liệu của Lloyd's List Intelligence, chỉ có 9% tàu do Trung Quốc đóng ghé </w:t>
      </w:r>
      <w:r>
        <w:rPr>
          <w:rFonts w:ascii="Times New Roman" w:eastAsia="Times New Roman" w:hAnsi="Times New Roman" w:cs="Times New Roman"/>
          <w:color w:val="000000"/>
          <w:sz w:val="26"/>
          <w:szCs w:val="26"/>
        </w:rPr>
        <w:t>các cảng Mỹ</w:t>
      </w:r>
      <w:r w:rsidRPr="009A0B2F">
        <w:rPr>
          <w:rFonts w:ascii="Times New Roman" w:eastAsia="Times New Roman" w:hAnsi="Times New Roman" w:cs="Times New Roman"/>
          <w:color w:val="000000"/>
          <w:sz w:val="26"/>
          <w:szCs w:val="26"/>
        </w:rPr>
        <w:t xml:space="preserve"> trong quý đầu tiên của năm 2024, đây không phải là một con số lớn và những con tàu này có thể được chuyển sang các dịch vụ không phải của </w:t>
      </w:r>
      <w:r>
        <w:rPr>
          <w:rFonts w:ascii="Times New Roman" w:eastAsia="Times New Roman" w:hAnsi="Times New Roman" w:cs="Times New Roman"/>
          <w:color w:val="000000"/>
          <w:sz w:val="26"/>
          <w:szCs w:val="26"/>
        </w:rPr>
        <w:t>Mỹ</w:t>
      </w:r>
      <w:r w:rsidRPr="009A0B2F">
        <w:rPr>
          <w:rFonts w:ascii="Times New Roman" w:eastAsia="Times New Roman" w:hAnsi="Times New Roman" w:cs="Times New Roman"/>
          <w:color w:val="000000"/>
          <w:sz w:val="26"/>
          <w:szCs w:val="26"/>
        </w:rPr>
        <w:t>, nơi những con tàu/chủ tàu này sẽ không phải đố</w:t>
      </w:r>
      <w:r>
        <w:rPr>
          <w:rFonts w:ascii="Times New Roman" w:eastAsia="Times New Roman" w:hAnsi="Times New Roman" w:cs="Times New Roman"/>
          <w:color w:val="000000"/>
          <w:sz w:val="26"/>
          <w:szCs w:val="26"/>
        </w:rPr>
        <w:t>i mặt với những vấn đề như vậy.</w:t>
      </w:r>
    </w:p>
    <w:p w:rsidR="009A0B2F" w:rsidRPr="009A0B2F" w:rsidRDefault="009A0B2F" w:rsidP="009A0B2F">
      <w:pPr>
        <w:shd w:val="clear" w:color="auto" w:fill="FFFFFF"/>
        <w:spacing w:before="120" w:after="120" w:line="450" w:lineRule="atLeast"/>
        <w:jc w:val="both"/>
        <w:rPr>
          <w:rFonts w:ascii="Times New Roman" w:eastAsia="Times New Roman" w:hAnsi="Times New Roman" w:cs="Times New Roman"/>
          <w:color w:val="000000"/>
          <w:sz w:val="26"/>
          <w:szCs w:val="26"/>
        </w:rPr>
      </w:pPr>
      <w:r w:rsidRPr="009A0B2F">
        <w:rPr>
          <w:rFonts w:ascii="Times New Roman" w:eastAsia="Times New Roman" w:hAnsi="Times New Roman" w:cs="Times New Roman"/>
          <w:color w:val="000000"/>
          <w:sz w:val="26"/>
          <w:szCs w:val="26"/>
        </w:rPr>
        <w:t xml:space="preserve">Điều này cuối cùng có nghĩa là các doanh nghiệp và người tiêu dùng </w:t>
      </w:r>
      <w:r>
        <w:rPr>
          <w:rFonts w:ascii="Times New Roman" w:eastAsia="Times New Roman" w:hAnsi="Times New Roman" w:cs="Times New Roman"/>
          <w:color w:val="000000"/>
          <w:sz w:val="26"/>
          <w:szCs w:val="26"/>
        </w:rPr>
        <w:t>Mỹ</w:t>
      </w:r>
      <w:r w:rsidRPr="009A0B2F">
        <w:rPr>
          <w:rFonts w:ascii="Times New Roman" w:eastAsia="Times New Roman" w:hAnsi="Times New Roman" w:cs="Times New Roman"/>
          <w:color w:val="000000"/>
          <w:sz w:val="26"/>
          <w:szCs w:val="26"/>
        </w:rPr>
        <w:t xml:space="preserve"> sẽ phải trả giá khi chi phí vận chuyển tăng cao đẩy lạm phát lên cao hơn, ảnh hưởng đến các nhà nhập khẩu, x</w:t>
      </w:r>
      <w:r>
        <w:rPr>
          <w:rFonts w:ascii="Times New Roman" w:eastAsia="Times New Roman" w:hAnsi="Times New Roman" w:cs="Times New Roman"/>
          <w:color w:val="000000"/>
          <w:sz w:val="26"/>
          <w:szCs w:val="26"/>
        </w:rPr>
        <w:t>uất khẩu và hộ gia đình Mỹ.</w:t>
      </w:r>
    </w:p>
    <w:p w:rsidR="009A0B2F" w:rsidRPr="009A0B2F" w:rsidRDefault="009A0B2F" w:rsidP="009A0B2F">
      <w:pPr>
        <w:shd w:val="clear" w:color="auto" w:fill="FFFFFF"/>
        <w:spacing w:before="120" w:after="120" w:line="450" w:lineRule="atLeast"/>
        <w:jc w:val="both"/>
        <w:rPr>
          <w:rFonts w:ascii="Times New Roman" w:eastAsia="Times New Roman" w:hAnsi="Times New Roman" w:cs="Times New Roman"/>
          <w:color w:val="000000"/>
          <w:sz w:val="26"/>
          <w:szCs w:val="26"/>
        </w:rPr>
      </w:pPr>
      <w:r w:rsidRPr="009A0B2F">
        <w:rPr>
          <w:rFonts w:ascii="Times New Roman" w:eastAsia="Times New Roman" w:hAnsi="Times New Roman" w:cs="Times New Roman"/>
          <w:color w:val="000000"/>
          <w:sz w:val="26"/>
          <w:szCs w:val="26"/>
        </w:rPr>
        <w:lastRenderedPageBreak/>
        <w:t xml:space="preserve">Và tất nhiên, chúng ta đừng quên rằng Trung Quốc có thể trả đũa bằng cách kiểm soát luồng hàng hóa khổng lồ hoặc áp dụng các biện pháp đối phó đối với các mặt hàng nông </w:t>
      </w:r>
      <w:r>
        <w:rPr>
          <w:rFonts w:ascii="Times New Roman" w:eastAsia="Times New Roman" w:hAnsi="Times New Roman" w:cs="Times New Roman"/>
          <w:color w:val="000000"/>
          <w:sz w:val="26"/>
          <w:szCs w:val="26"/>
        </w:rPr>
        <w:t>sản</w:t>
      </w:r>
      <w:r w:rsidRPr="009A0B2F">
        <w:rPr>
          <w:rFonts w:ascii="Times New Roman" w:eastAsia="Times New Roman" w:hAnsi="Times New Roman" w:cs="Times New Roman"/>
          <w:color w:val="000000"/>
          <w:sz w:val="26"/>
          <w:szCs w:val="26"/>
        </w:rPr>
        <w:t>, LNG hoặc các mặt hàng xuất k</w:t>
      </w:r>
      <w:r>
        <w:rPr>
          <w:rFonts w:ascii="Times New Roman" w:eastAsia="Times New Roman" w:hAnsi="Times New Roman" w:cs="Times New Roman"/>
          <w:color w:val="000000"/>
          <w:sz w:val="26"/>
          <w:szCs w:val="26"/>
        </w:rPr>
        <w:t>hẩu quan trọng khác của Mỹ.</w:t>
      </w:r>
    </w:p>
    <w:p w:rsidR="009A0B2F" w:rsidRPr="009A0B2F" w:rsidRDefault="009A0B2F" w:rsidP="009A0B2F">
      <w:pPr>
        <w:shd w:val="clear" w:color="auto" w:fill="FFFFFF"/>
        <w:spacing w:before="120" w:after="120" w:line="450" w:lineRule="atLeast"/>
        <w:jc w:val="both"/>
        <w:rPr>
          <w:rFonts w:ascii="Times New Roman" w:eastAsia="Times New Roman" w:hAnsi="Times New Roman" w:cs="Times New Roman"/>
          <w:color w:val="000000"/>
          <w:sz w:val="26"/>
          <w:szCs w:val="26"/>
        </w:rPr>
      </w:pPr>
      <w:r w:rsidRPr="009A0B2F">
        <w:rPr>
          <w:rFonts w:ascii="Times New Roman" w:eastAsia="Times New Roman" w:hAnsi="Times New Roman" w:cs="Times New Roman"/>
          <w:color w:val="000000"/>
          <w:sz w:val="26"/>
          <w:szCs w:val="26"/>
        </w:rPr>
        <w:t>Cũng có suy đoán rằng các biện pháp này có thể tạo ra các mạng lưới vận chuyển song song giống như các đội tàu</w:t>
      </w:r>
      <w:r>
        <w:rPr>
          <w:rFonts w:ascii="Times New Roman" w:eastAsia="Times New Roman" w:hAnsi="Times New Roman" w:cs="Times New Roman"/>
          <w:color w:val="000000"/>
          <w:sz w:val="26"/>
          <w:szCs w:val="26"/>
        </w:rPr>
        <w:t xml:space="preserve"> bóng tối hiện tại trên khắp thế giới.</w:t>
      </w:r>
    </w:p>
    <w:p w:rsidR="009A0B2F" w:rsidRPr="00C7616A" w:rsidRDefault="009A0B2F" w:rsidP="009A0B2F">
      <w:pPr>
        <w:shd w:val="clear" w:color="auto" w:fill="FFFFFF"/>
        <w:spacing w:before="120" w:after="120" w:line="450" w:lineRule="atLeast"/>
        <w:jc w:val="both"/>
        <w:rPr>
          <w:rFonts w:ascii="Times New Roman" w:eastAsia="Times New Roman" w:hAnsi="Times New Roman" w:cs="Times New Roman"/>
          <w:color w:val="000000"/>
          <w:sz w:val="26"/>
          <w:szCs w:val="26"/>
        </w:rPr>
      </w:pPr>
      <w:r w:rsidRPr="009A0B2F">
        <w:rPr>
          <w:rFonts w:ascii="Times New Roman" w:eastAsia="Times New Roman" w:hAnsi="Times New Roman" w:cs="Times New Roman"/>
          <w:color w:val="000000"/>
          <w:sz w:val="26"/>
          <w:szCs w:val="26"/>
        </w:rPr>
        <w:t xml:space="preserve">Tóm lại, điều mà USTR dường như đang bỏ lỡ chính là tầm quan trọng của Trung Quốc và hoạt động thương mại của nước này với </w:t>
      </w:r>
      <w:r>
        <w:rPr>
          <w:rFonts w:ascii="Times New Roman" w:eastAsia="Times New Roman" w:hAnsi="Times New Roman" w:cs="Times New Roman"/>
          <w:color w:val="000000"/>
          <w:sz w:val="26"/>
          <w:szCs w:val="26"/>
        </w:rPr>
        <w:t>Mỹ</w:t>
      </w:r>
      <w:r w:rsidRPr="009A0B2F">
        <w:rPr>
          <w:rFonts w:ascii="Times New Roman" w:eastAsia="Times New Roman" w:hAnsi="Times New Roman" w:cs="Times New Roman"/>
          <w:color w:val="000000"/>
          <w:sz w:val="26"/>
          <w:szCs w:val="26"/>
        </w:rPr>
        <w:t xml:space="preserve">. Việc nhắm mục tiêu vào các tàu do Trung Quốc đóng </w:t>
      </w:r>
      <w:r>
        <w:rPr>
          <w:rFonts w:ascii="Times New Roman" w:eastAsia="Times New Roman" w:hAnsi="Times New Roman" w:cs="Times New Roman"/>
          <w:color w:val="000000"/>
          <w:sz w:val="26"/>
          <w:szCs w:val="26"/>
        </w:rPr>
        <w:t>của</w:t>
      </w:r>
      <w:r w:rsidRPr="009A0B2F">
        <w:rPr>
          <w:rFonts w:ascii="Times New Roman" w:eastAsia="Times New Roman" w:hAnsi="Times New Roman" w:cs="Times New Roman"/>
          <w:color w:val="000000"/>
          <w:sz w:val="26"/>
          <w:szCs w:val="26"/>
        </w:rPr>
        <w:t xml:space="preserve"> các hãng </w:t>
      </w:r>
      <w:r>
        <w:rPr>
          <w:rFonts w:ascii="Times New Roman" w:eastAsia="Times New Roman" w:hAnsi="Times New Roman" w:cs="Times New Roman"/>
          <w:color w:val="000000"/>
          <w:sz w:val="26"/>
          <w:szCs w:val="26"/>
        </w:rPr>
        <w:t>khai thác</w:t>
      </w:r>
      <w:r w:rsidRPr="009A0B2F">
        <w:rPr>
          <w:rFonts w:ascii="Times New Roman" w:eastAsia="Times New Roman" w:hAnsi="Times New Roman" w:cs="Times New Roman"/>
          <w:color w:val="000000"/>
          <w:sz w:val="26"/>
          <w:szCs w:val="26"/>
        </w:rPr>
        <w:t xml:space="preserve">tàu có </w:t>
      </w:r>
      <w:r>
        <w:rPr>
          <w:rFonts w:ascii="Times New Roman" w:eastAsia="Times New Roman" w:hAnsi="Times New Roman" w:cs="Times New Roman"/>
          <w:color w:val="000000"/>
          <w:sz w:val="26"/>
          <w:szCs w:val="26"/>
        </w:rPr>
        <w:t xml:space="preserve">tàu </w:t>
      </w:r>
      <w:r w:rsidRPr="009A0B2F">
        <w:rPr>
          <w:rFonts w:ascii="Times New Roman" w:eastAsia="Times New Roman" w:hAnsi="Times New Roman" w:cs="Times New Roman"/>
          <w:color w:val="000000"/>
          <w:sz w:val="26"/>
          <w:szCs w:val="26"/>
        </w:rPr>
        <w:t xml:space="preserve">đến </w:t>
      </w:r>
      <w:r>
        <w:rPr>
          <w:rFonts w:ascii="Times New Roman" w:eastAsia="Times New Roman" w:hAnsi="Times New Roman" w:cs="Times New Roman"/>
          <w:color w:val="000000"/>
          <w:sz w:val="26"/>
          <w:szCs w:val="26"/>
        </w:rPr>
        <w:t>các cảng Mỹ</w:t>
      </w:r>
      <w:r w:rsidRPr="009A0B2F">
        <w:rPr>
          <w:rFonts w:ascii="Times New Roman" w:eastAsia="Times New Roman" w:hAnsi="Times New Roman" w:cs="Times New Roman"/>
          <w:color w:val="000000"/>
          <w:sz w:val="26"/>
          <w:szCs w:val="26"/>
        </w:rPr>
        <w:t xml:space="preserve"> sẽ phản tác dụng đối với lợi ích của </w:t>
      </w:r>
      <w:r>
        <w:rPr>
          <w:rFonts w:ascii="Times New Roman" w:eastAsia="Times New Roman" w:hAnsi="Times New Roman" w:cs="Times New Roman"/>
          <w:color w:val="000000"/>
          <w:sz w:val="26"/>
          <w:szCs w:val="26"/>
        </w:rPr>
        <w:t>Mỹ</w:t>
      </w:r>
      <w:r w:rsidRPr="009A0B2F">
        <w:rPr>
          <w:rFonts w:ascii="Times New Roman" w:eastAsia="Times New Roman" w:hAnsi="Times New Roman" w:cs="Times New Roman"/>
          <w:color w:val="000000"/>
          <w:sz w:val="26"/>
          <w:szCs w:val="26"/>
        </w:rPr>
        <w:t xml:space="preserve"> và hoạ</w:t>
      </w:r>
      <w:r>
        <w:rPr>
          <w:rFonts w:ascii="Times New Roman" w:eastAsia="Times New Roman" w:hAnsi="Times New Roman" w:cs="Times New Roman"/>
          <w:color w:val="000000"/>
          <w:sz w:val="26"/>
          <w:szCs w:val="26"/>
        </w:rPr>
        <w:t>t động thương mại của nước này.</w:t>
      </w:r>
    </w:p>
    <w:p w:rsidR="00BE16B3" w:rsidRDefault="009A0B2F" w:rsidP="009A0B2F">
      <w:pPr>
        <w:jc w:val="center"/>
      </w:pPr>
      <w:r>
        <w:rPr>
          <w:rFonts w:ascii="Rajdhani" w:eastAsia="Times New Roman" w:hAnsi="Rajdhani" w:cs="Times New Roman"/>
          <w:color w:val="000000"/>
          <w:sz w:val="32"/>
          <w:szCs w:val="32"/>
        </w:rPr>
        <w:t>------------------------------------</w:t>
      </w:r>
    </w:p>
    <w:sectPr w:rsidR="00BE16B3" w:rsidSect="00C7616A">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jdhani">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27270"/>
    <w:multiLevelType w:val="multilevel"/>
    <w:tmpl w:val="1930AF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8F009B"/>
    <w:multiLevelType w:val="hybridMultilevel"/>
    <w:tmpl w:val="F5BA9C80"/>
    <w:lvl w:ilvl="0" w:tplc="68D08D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8C7A72"/>
    <w:multiLevelType w:val="hybridMultilevel"/>
    <w:tmpl w:val="5F06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422C6D"/>
    <w:multiLevelType w:val="hybridMultilevel"/>
    <w:tmpl w:val="CE5C3A28"/>
    <w:lvl w:ilvl="0" w:tplc="68D08D52">
      <w:numFmt w:val="bullet"/>
      <w:lvlText w:val="•"/>
      <w:lvlJc w:val="left"/>
      <w:pPr>
        <w:ind w:left="720" w:hanging="360"/>
      </w:pPr>
      <w:rPr>
        <w:rFonts w:ascii="Times New Roman" w:eastAsia="Times New Roman" w:hAnsi="Times New Roman" w:cs="Times New Roman" w:hint="default"/>
      </w:rPr>
    </w:lvl>
    <w:lvl w:ilvl="1" w:tplc="61B48FA4">
      <w:numFmt w:val="bullet"/>
      <w:lvlText w:val=""/>
      <w:lvlJc w:val="left"/>
      <w:pPr>
        <w:ind w:left="1440" w:hanging="36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AE2821"/>
    <w:multiLevelType w:val="multilevel"/>
    <w:tmpl w:val="85CA3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16A"/>
    <w:rsid w:val="002333FE"/>
    <w:rsid w:val="009A0B2F"/>
    <w:rsid w:val="00BE16B3"/>
    <w:rsid w:val="00C76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0D6E6"/>
  <w15:chartTrackingRefBased/>
  <w15:docId w15:val="{7C028058-06EE-4F27-BEB0-F8CD20333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7616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C7616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16A"/>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C7616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7616A"/>
    <w:rPr>
      <w:color w:val="0000FF"/>
      <w:u w:val="single"/>
    </w:rPr>
  </w:style>
  <w:style w:type="character" w:customStyle="1" w:styleId="tdb-author-by">
    <w:name w:val="tdb-author-by"/>
    <w:basedOn w:val="DefaultParagraphFont"/>
    <w:rsid w:val="00C7616A"/>
  </w:style>
  <w:style w:type="paragraph" w:styleId="NormalWeb">
    <w:name w:val="Normal (Web)"/>
    <w:basedOn w:val="Normal"/>
    <w:uiPriority w:val="99"/>
    <w:semiHidden/>
    <w:unhideWhenUsed/>
    <w:rsid w:val="00C7616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7616A"/>
    <w:rPr>
      <w:b/>
      <w:bCs/>
    </w:rPr>
  </w:style>
  <w:style w:type="character" w:styleId="Emphasis">
    <w:name w:val="Emphasis"/>
    <w:basedOn w:val="DefaultParagraphFont"/>
    <w:uiPriority w:val="20"/>
    <w:qFormat/>
    <w:rsid w:val="00C7616A"/>
    <w:rPr>
      <w:i/>
      <w:iCs/>
    </w:rPr>
  </w:style>
  <w:style w:type="paragraph" w:styleId="ListParagraph">
    <w:name w:val="List Paragraph"/>
    <w:basedOn w:val="Normal"/>
    <w:uiPriority w:val="34"/>
    <w:qFormat/>
    <w:rsid w:val="002333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26463">
      <w:bodyDiv w:val="1"/>
      <w:marLeft w:val="0"/>
      <w:marRight w:val="0"/>
      <w:marTop w:val="0"/>
      <w:marBottom w:val="0"/>
      <w:divBdr>
        <w:top w:val="none" w:sz="0" w:space="0" w:color="auto"/>
        <w:left w:val="none" w:sz="0" w:space="0" w:color="auto"/>
        <w:bottom w:val="none" w:sz="0" w:space="0" w:color="auto"/>
        <w:right w:val="none" w:sz="0" w:space="0" w:color="auto"/>
      </w:divBdr>
      <w:divsChild>
        <w:div w:id="1275941863">
          <w:marLeft w:val="0"/>
          <w:marRight w:val="0"/>
          <w:marTop w:val="0"/>
          <w:marBottom w:val="285"/>
          <w:divBdr>
            <w:top w:val="none" w:sz="0" w:space="0" w:color="auto"/>
            <w:left w:val="none" w:sz="0" w:space="0" w:color="auto"/>
            <w:bottom w:val="none" w:sz="0" w:space="0" w:color="auto"/>
            <w:right w:val="none" w:sz="0" w:space="0" w:color="auto"/>
          </w:divBdr>
          <w:divsChild>
            <w:div w:id="399133743">
              <w:marLeft w:val="0"/>
              <w:marRight w:val="0"/>
              <w:marTop w:val="0"/>
              <w:marBottom w:val="0"/>
              <w:divBdr>
                <w:top w:val="none" w:sz="0" w:space="0" w:color="auto"/>
                <w:left w:val="none" w:sz="0" w:space="0" w:color="auto"/>
                <w:bottom w:val="none" w:sz="0" w:space="0" w:color="auto"/>
                <w:right w:val="none" w:sz="0" w:space="0" w:color="auto"/>
              </w:divBdr>
            </w:div>
          </w:divsChild>
        </w:div>
        <w:div w:id="1118378017">
          <w:marLeft w:val="0"/>
          <w:marRight w:val="0"/>
          <w:marTop w:val="0"/>
          <w:marBottom w:val="240"/>
          <w:divBdr>
            <w:top w:val="none" w:sz="0" w:space="0" w:color="auto"/>
            <w:left w:val="none" w:sz="0" w:space="0" w:color="auto"/>
            <w:bottom w:val="none" w:sz="0" w:space="0" w:color="auto"/>
            <w:right w:val="none" w:sz="0" w:space="0" w:color="auto"/>
          </w:divBdr>
          <w:divsChild>
            <w:div w:id="1497381123">
              <w:marLeft w:val="0"/>
              <w:marRight w:val="0"/>
              <w:marTop w:val="0"/>
              <w:marBottom w:val="0"/>
              <w:divBdr>
                <w:top w:val="none" w:sz="0" w:space="0" w:color="auto"/>
                <w:left w:val="none" w:sz="0" w:space="0" w:color="auto"/>
                <w:bottom w:val="none" w:sz="0" w:space="0" w:color="auto"/>
                <w:right w:val="none" w:sz="0" w:space="0" w:color="auto"/>
              </w:divBdr>
              <w:divsChild>
                <w:div w:id="198862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2168">
          <w:marLeft w:val="0"/>
          <w:marRight w:val="0"/>
          <w:marTop w:val="0"/>
          <w:marBottom w:val="240"/>
          <w:divBdr>
            <w:top w:val="none" w:sz="0" w:space="0" w:color="auto"/>
            <w:left w:val="none" w:sz="0" w:space="0" w:color="auto"/>
            <w:bottom w:val="none" w:sz="0" w:space="0" w:color="auto"/>
            <w:right w:val="none" w:sz="0" w:space="0" w:color="auto"/>
          </w:divBdr>
          <w:divsChild>
            <w:div w:id="846167653">
              <w:marLeft w:val="0"/>
              <w:marRight w:val="0"/>
              <w:marTop w:val="0"/>
              <w:marBottom w:val="0"/>
              <w:divBdr>
                <w:top w:val="none" w:sz="0" w:space="0" w:color="auto"/>
                <w:left w:val="none" w:sz="0" w:space="0" w:color="auto"/>
                <w:bottom w:val="none" w:sz="0" w:space="0" w:color="auto"/>
                <w:right w:val="none" w:sz="0" w:space="0" w:color="auto"/>
              </w:divBdr>
            </w:div>
          </w:divsChild>
        </w:div>
        <w:div w:id="1799761269">
          <w:marLeft w:val="0"/>
          <w:marRight w:val="0"/>
          <w:marTop w:val="0"/>
          <w:marBottom w:val="240"/>
          <w:divBdr>
            <w:top w:val="none" w:sz="0" w:space="0" w:color="auto"/>
            <w:left w:val="none" w:sz="0" w:space="0" w:color="auto"/>
            <w:bottom w:val="none" w:sz="0" w:space="0" w:color="auto"/>
            <w:right w:val="none" w:sz="0" w:space="0" w:color="auto"/>
          </w:divBdr>
          <w:divsChild>
            <w:div w:id="1140222386">
              <w:marLeft w:val="0"/>
              <w:marRight w:val="0"/>
              <w:marTop w:val="0"/>
              <w:marBottom w:val="0"/>
              <w:divBdr>
                <w:top w:val="none" w:sz="0" w:space="0" w:color="auto"/>
                <w:left w:val="none" w:sz="0" w:space="0" w:color="auto"/>
                <w:bottom w:val="none" w:sz="0" w:space="0" w:color="auto"/>
                <w:right w:val="none" w:sz="0" w:space="0" w:color="auto"/>
              </w:divBdr>
            </w:div>
          </w:divsChild>
        </w:div>
        <w:div w:id="1974092125">
          <w:marLeft w:val="0"/>
          <w:marRight w:val="0"/>
          <w:marTop w:val="0"/>
          <w:marBottom w:val="390"/>
          <w:divBdr>
            <w:top w:val="none" w:sz="0" w:space="0" w:color="auto"/>
            <w:left w:val="none" w:sz="0" w:space="0" w:color="auto"/>
            <w:bottom w:val="none" w:sz="0" w:space="0" w:color="auto"/>
            <w:right w:val="none" w:sz="0" w:space="0" w:color="auto"/>
          </w:divBdr>
          <w:divsChild>
            <w:div w:id="71975230">
              <w:marLeft w:val="0"/>
              <w:marRight w:val="0"/>
              <w:marTop w:val="0"/>
              <w:marBottom w:val="0"/>
              <w:divBdr>
                <w:top w:val="none" w:sz="0" w:space="0" w:color="auto"/>
                <w:left w:val="none" w:sz="0" w:space="0" w:color="auto"/>
                <w:bottom w:val="none" w:sz="0" w:space="0" w:color="auto"/>
                <w:right w:val="none" w:sz="0" w:space="0" w:color="auto"/>
              </w:divBdr>
            </w:div>
          </w:divsChild>
        </w:div>
        <w:div w:id="1611620573">
          <w:marLeft w:val="0"/>
          <w:marRight w:val="0"/>
          <w:marTop w:val="315"/>
          <w:marBottom w:val="0"/>
          <w:divBdr>
            <w:top w:val="none" w:sz="0" w:space="0" w:color="auto"/>
            <w:left w:val="none" w:sz="0" w:space="0" w:color="auto"/>
            <w:bottom w:val="none" w:sz="0" w:space="0" w:color="auto"/>
            <w:right w:val="none" w:sz="0" w:space="0" w:color="auto"/>
          </w:divBdr>
          <w:divsChild>
            <w:div w:id="51599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ustr.gov/sites/default/files/files/Press/Releases/2025/Ships%20Proposed%20Action%20FR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hippingandfreightresource.com/author/manaadia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964</Words>
  <Characters>5496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2025-02-24T01:23:00Z</dcterms:created>
  <dcterms:modified xsi:type="dcterms:W3CDTF">2025-02-24T01:52:00Z</dcterms:modified>
</cp:coreProperties>
</file>