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6CD" w:rsidRPr="00D916CD" w:rsidRDefault="00D916CD" w:rsidP="00D916CD">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D916CD">
        <w:rPr>
          <w:rFonts w:ascii="Times New Roman" w:eastAsia="Times New Roman" w:hAnsi="Times New Roman" w:cs="Times New Roman"/>
          <w:b/>
          <w:bCs/>
          <w:color w:val="111111"/>
          <w:spacing w:val="-10"/>
          <w:kern w:val="36"/>
          <w:sz w:val="40"/>
          <w:szCs w:val="40"/>
        </w:rPr>
        <w:t>MSA Trung Quốc tiến hành chiến dịch kiểm tra an toàn không gian kín</w:t>
      </w:r>
    </w:p>
    <w:bookmarkEnd w:id="0"/>
    <w:p w:rsidR="00D916CD" w:rsidRPr="00D916CD" w:rsidRDefault="00D916CD" w:rsidP="00D916CD">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D916CD">
        <w:rPr>
          <w:rFonts w:ascii="Helvetica" w:eastAsia="Times New Roman" w:hAnsi="Helvetica" w:cs="Helvetica"/>
          <w:color w:val="333333"/>
          <w:sz w:val="21"/>
          <w:szCs w:val="21"/>
        </w:rPr>
        <w:fldChar w:fldCharType="begin"/>
      </w:r>
      <w:r w:rsidRPr="00D916CD">
        <w:rPr>
          <w:rFonts w:ascii="Helvetica" w:eastAsia="Times New Roman" w:hAnsi="Helvetica" w:cs="Helvetica"/>
          <w:color w:val="333333"/>
          <w:sz w:val="21"/>
          <w:szCs w:val="21"/>
        </w:rPr>
        <w:instrText xml:space="preserve"> HYPERLINK "https://safety4sea.com/wp-content/uploads/2020/11/shutterstock_1838130313-scaled-e1639393915349.jpg" </w:instrText>
      </w:r>
      <w:r w:rsidRPr="00D916CD">
        <w:rPr>
          <w:rFonts w:ascii="Helvetica" w:eastAsia="Times New Roman" w:hAnsi="Helvetica" w:cs="Helvetica"/>
          <w:color w:val="333333"/>
          <w:sz w:val="21"/>
          <w:szCs w:val="21"/>
        </w:rPr>
        <w:fldChar w:fldCharType="separate"/>
      </w:r>
    </w:p>
    <w:p w:rsidR="00D916CD" w:rsidRPr="00D916CD" w:rsidRDefault="00D916CD" w:rsidP="00D916CD">
      <w:pPr>
        <w:shd w:val="clear" w:color="auto" w:fill="FFFFFF"/>
        <w:spacing w:after="0" w:line="240" w:lineRule="auto"/>
        <w:textAlignment w:val="baseline"/>
        <w:rPr>
          <w:rFonts w:ascii="Times New Roman" w:eastAsia="Times New Roman" w:hAnsi="Times New Roman" w:cs="Times New Roman"/>
          <w:sz w:val="24"/>
          <w:szCs w:val="24"/>
        </w:rPr>
      </w:pPr>
      <w:r w:rsidRPr="00D916CD">
        <w:rPr>
          <w:rFonts w:ascii="Helvetica" w:eastAsia="Times New Roman" w:hAnsi="Helvetica" w:cs="Helvetica"/>
          <w:noProof/>
          <w:color w:val="0087CD"/>
          <w:sz w:val="21"/>
          <w:szCs w:val="21"/>
          <w:bdr w:val="none" w:sz="0" w:space="0" w:color="auto" w:frame="1"/>
        </w:rPr>
        <w:drawing>
          <wp:inline distT="0" distB="0" distL="0" distR="0">
            <wp:extent cx="5897880" cy="2952087"/>
            <wp:effectExtent l="0" t="0" r="7620" b="1270"/>
            <wp:docPr id="1" name="Picture 1" descr="enclosed spac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losed spac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3596" cy="2959954"/>
                    </a:xfrm>
                    <a:prstGeom prst="rect">
                      <a:avLst/>
                    </a:prstGeom>
                    <a:noFill/>
                    <a:ln>
                      <a:noFill/>
                    </a:ln>
                  </pic:spPr>
                </pic:pic>
              </a:graphicData>
            </a:graphic>
          </wp:inline>
        </w:drawing>
      </w:r>
    </w:p>
    <w:p w:rsidR="00D916CD" w:rsidRPr="00D916CD" w:rsidRDefault="00D916CD" w:rsidP="00D916CD">
      <w:pPr>
        <w:shd w:val="clear" w:color="auto" w:fill="FFFFFF"/>
        <w:spacing w:before="120" w:line="240" w:lineRule="auto"/>
        <w:jc w:val="both"/>
        <w:textAlignment w:val="baseline"/>
        <w:rPr>
          <w:rFonts w:ascii="Times New Roman" w:eastAsia="Times New Roman" w:hAnsi="Times New Roman" w:cs="Times New Roman"/>
          <w:sz w:val="26"/>
          <w:szCs w:val="26"/>
          <w:bdr w:val="none" w:sz="0" w:space="0" w:color="auto" w:frame="1"/>
        </w:rPr>
      </w:pPr>
      <w:r w:rsidRPr="00D916CD">
        <w:rPr>
          <w:rFonts w:ascii="Helvetica" w:eastAsia="Times New Roman" w:hAnsi="Helvetica" w:cs="Helvetica"/>
          <w:color w:val="333333"/>
          <w:sz w:val="21"/>
          <w:szCs w:val="21"/>
        </w:rPr>
        <w:fldChar w:fldCharType="end"/>
      </w:r>
      <w:r w:rsidRPr="00D916CD">
        <w:rPr>
          <w:rFonts w:ascii="Times New Roman" w:eastAsia="Times New Roman" w:hAnsi="Times New Roman" w:cs="Times New Roman"/>
          <w:sz w:val="26"/>
          <w:szCs w:val="26"/>
          <w:bdr w:val="none" w:sz="0" w:space="0" w:color="auto" w:frame="1"/>
        </w:rPr>
        <w:t xml:space="preserve">Cục </w:t>
      </w:r>
      <w:proofErr w:type="gramStart"/>
      <w:r w:rsidRPr="00D916CD">
        <w:rPr>
          <w:rFonts w:ascii="Times New Roman" w:eastAsia="Times New Roman" w:hAnsi="Times New Roman" w:cs="Times New Roman"/>
          <w:sz w:val="26"/>
          <w:szCs w:val="26"/>
          <w:bdr w:val="none" w:sz="0" w:space="0" w:color="auto" w:frame="1"/>
        </w:rPr>
        <w:t>An</w:t>
      </w:r>
      <w:proofErr w:type="gramEnd"/>
      <w:r w:rsidRPr="00D916CD">
        <w:rPr>
          <w:rFonts w:ascii="Times New Roman" w:eastAsia="Times New Roman" w:hAnsi="Times New Roman" w:cs="Times New Roman"/>
          <w:sz w:val="26"/>
          <w:szCs w:val="26"/>
          <w:bdr w:val="none" w:sz="0" w:space="0" w:color="auto" w:frame="1"/>
        </w:rPr>
        <w:t xml:space="preserve"> toàn Hàng hải Trung Quốc (MSA) đã bắt đầu chiến dịch kiểm tra tập trung từ ngày 15 tháng 1 đến ngày 14 tháng 10 năm 2025, nhằm tăng cường an toàn cho nhân viên </w:t>
      </w:r>
      <w:r>
        <w:rPr>
          <w:rFonts w:ascii="Times New Roman" w:eastAsia="Times New Roman" w:hAnsi="Times New Roman" w:cs="Times New Roman"/>
          <w:sz w:val="26"/>
          <w:szCs w:val="26"/>
          <w:bdr w:val="none" w:sz="0" w:space="0" w:color="auto" w:frame="1"/>
        </w:rPr>
        <w:t xml:space="preserve">khi đi vào </w:t>
      </w:r>
      <w:r w:rsidRPr="00D916CD">
        <w:rPr>
          <w:rFonts w:ascii="Times New Roman" w:eastAsia="Times New Roman" w:hAnsi="Times New Roman" w:cs="Times New Roman"/>
          <w:sz w:val="26"/>
          <w:szCs w:val="26"/>
          <w:bdr w:val="none" w:sz="0" w:space="0" w:color="auto" w:frame="1"/>
        </w:rPr>
        <w:t xml:space="preserve">không gian kín </w:t>
      </w:r>
      <w:r>
        <w:rPr>
          <w:rFonts w:ascii="Times New Roman" w:eastAsia="Times New Roman" w:hAnsi="Times New Roman" w:cs="Times New Roman"/>
          <w:sz w:val="26"/>
          <w:szCs w:val="26"/>
          <w:bdr w:val="none" w:sz="0" w:space="0" w:color="auto" w:frame="1"/>
        </w:rPr>
        <w:t xml:space="preserve">ở </w:t>
      </w:r>
      <w:r w:rsidRPr="00D916CD">
        <w:rPr>
          <w:rFonts w:ascii="Times New Roman" w:eastAsia="Times New Roman" w:hAnsi="Times New Roman" w:cs="Times New Roman"/>
          <w:sz w:val="26"/>
          <w:szCs w:val="26"/>
          <w:bdr w:val="none" w:sz="0" w:space="0" w:color="auto" w:frame="1"/>
        </w:rPr>
        <w:t>trên tàu.</w:t>
      </w:r>
    </w:p>
    <w:p w:rsidR="00D916CD" w:rsidRPr="00D916CD" w:rsidRDefault="00D916CD" w:rsidP="00D916C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D916CD">
        <w:rPr>
          <w:rFonts w:ascii="Times New Roman" w:eastAsia="Times New Roman" w:hAnsi="Times New Roman" w:cs="Times New Roman"/>
          <w:sz w:val="26"/>
          <w:szCs w:val="26"/>
          <w:bdr w:val="none" w:sz="0" w:space="0" w:color="auto" w:frame="1"/>
        </w:rPr>
        <w:t xml:space="preserve">Tính đến tháng 1 năm 2025, InterManager ước tính rằng có khoảng 350 thuyền viên và công nhân bên thứ ba đã tử vong do ngạt thở trong không gian kín trên tàu kể từ năm 1996, với 43 vụ tai nạn kể từ năm 2022 chiếm 70 trong số các trường hợp tử vong </w:t>
      </w:r>
      <w:r>
        <w:rPr>
          <w:rFonts w:ascii="Times New Roman" w:eastAsia="Times New Roman" w:hAnsi="Times New Roman" w:cs="Times New Roman"/>
          <w:sz w:val="26"/>
          <w:szCs w:val="26"/>
          <w:bdr w:val="none" w:sz="0" w:space="0" w:color="auto" w:frame="1"/>
        </w:rPr>
        <w:t xml:space="preserve">loại </w:t>
      </w:r>
      <w:r w:rsidRPr="00D916CD">
        <w:rPr>
          <w:rFonts w:ascii="Times New Roman" w:eastAsia="Times New Roman" w:hAnsi="Times New Roman" w:cs="Times New Roman"/>
          <w:sz w:val="26"/>
          <w:szCs w:val="26"/>
          <w:bdr w:val="none" w:sz="0" w:space="0" w:color="auto" w:frame="1"/>
        </w:rPr>
        <w:t>này. Chiến dịch này nhằm mục đích giảm thiểu rủi ro và ngăn ngừa tai nạn liên quan đến các hoạt động như vậy.</w:t>
      </w:r>
    </w:p>
    <w:p w:rsidR="00D916CD" w:rsidRPr="00D916CD" w:rsidRDefault="00D916CD" w:rsidP="00D916C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D916CD">
        <w:rPr>
          <w:rFonts w:ascii="Times New Roman" w:eastAsia="Times New Roman" w:hAnsi="Times New Roman" w:cs="Times New Roman"/>
          <w:sz w:val="26"/>
          <w:szCs w:val="26"/>
          <w:bdr w:val="none" w:sz="0" w:space="0" w:color="auto" w:frame="1"/>
        </w:rPr>
        <w:t>Chiến dịch áp dụng cho tất cả các tàu và cơ sở trên mặt nước có không gian kín. Những không gian này được định nghĩa là có một hoặc nhiều đặc điểm sau:</w:t>
      </w:r>
    </w:p>
    <w:p w:rsidR="00D916CD" w:rsidRPr="00D916CD" w:rsidRDefault="00D916CD" w:rsidP="00D916CD">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Pr>
          <w:rFonts w:ascii="Times New Roman" w:eastAsia="Times New Roman" w:hAnsi="Times New Roman" w:cs="Times New Roman"/>
          <w:sz w:val="26"/>
          <w:szCs w:val="26"/>
          <w:bdr w:val="none" w:sz="0" w:space="0" w:color="auto" w:frame="1"/>
        </w:rPr>
        <w:t>Có lối</w:t>
      </w:r>
      <w:r w:rsidRPr="00D916CD">
        <w:rPr>
          <w:rFonts w:ascii="Times New Roman" w:eastAsia="Times New Roman" w:hAnsi="Times New Roman" w:cs="Times New Roman"/>
          <w:sz w:val="26"/>
          <w:szCs w:val="26"/>
          <w:bdr w:val="none" w:sz="0" w:space="0" w:color="auto" w:frame="1"/>
        </w:rPr>
        <w:t xml:space="preserve"> ra vào hạn chế</w:t>
      </w:r>
    </w:p>
    <w:p w:rsidR="00D916CD" w:rsidRPr="00D916CD" w:rsidRDefault="00D916CD" w:rsidP="00D916CD">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Pr>
          <w:rFonts w:ascii="Times New Roman" w:eastAsia="Times New Roman" w:hAnsi="Times New Roman" w:cs="Times New Roman"/>
          <w:sz w:val="26"/>
          <w:szCs w:val="26"/>
          <w:bdr w:val="none" w:sz="0" w:space="0" w:color="auto" w:frame="1"/>
        </w:rPr>
        <w:t>Được t</w:t>
      </w:r>
      <w:r w:rsidRPr="00D916CD">
        <w:rPr>
          <w:rFonts w:ascii="Times New Roman" w:eastAsia="Times New Roman" w:hAnsi="Times New Roman" w:cs="Times New Roman"/>
          <w:sz w:val="26"/>
          <w:szCs w:val="26"/>
          <w:bdr w:val="none" w:sz="0" w:space="0" w:color="auto" w:frame="1"/>
        </w:rPr>
        <w:t>hông gió không đủ</w:t>
      </w:r>
    </w:p>
    <w:p w:rsidR="00D916CD" w:rsidRDefault="00D916CD" w:rsidP="00D916CD">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D916CD">
        <w:rPr>
          <w:rFonts w:ascii="Times New Roman" w:eastAsia="Times New Roman" w:hAnsi="Times New Roman" w:cs="Times New Roman"/>
          <w:sz w:val="26"/>
          <w:szCs w:val="26"/>
          <w:bdr w:val="none" w:sz="0" w:space="0" w:color="auto" w:frame="1"/>
        </w:rPr>
        <w:t>Không dành cho con người ở liên tục</w:t>
      </w:r>
      <w:r>
        <w:rPr>
          <w:rFonts w:ascii="Times New Roman" w:eastAsia="Times New Roman" w:hAnsi="Times New Roman" w:cs="Times New Roman"/>
          <w:sz w:val="26"/>
          <w:szCs w:val="26"/>
          <w:bdr w:val="none" w:sz="0" w:space="0" w:color="auto" w:frame="1"/>
        </w:rPr>
        <w:t xml:space="preserve"> trong đó</w:t>
      </w:r>
    </w:p>
    <w:p w:rsidR="00D916CD" w:rsidRPr="00D916CD" w:rsidRDefault="00D916CD" w:rsidP="00D916CD">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rPr>
      </w:pPr>
      <w:r w:rsidRPr="00D916CD">
        <w:rPr>
          <w:rFonts w:ascii="Times New Roman" w:eastAsia="Times New Roman" w:hAnsi="Times New Roman" w:cs="Times New Roman"/>
          <w:b/>
          <w:sz w:val="26"/>
          <w:szCs w:val="26"/>
          <w:bdr w:val="none" w:sz="0" w:space="0" w:color="auto" w:frame="1"/>
        </w:rPr>
        <w:t>Quy trình kiểm tra:</w:t>
      </w:r>
    </w:p>
    <w:p w:rsidR="00D916CD" w:rsidRPr="00D916CD" w:rsidRDefault="00D916CD" w:rsidP="00D916C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D916CD">
        <w:rPr>
          <w:rFonts w:ascii="Times New Roman" w:eastAsia="Times New Roman" w:hAnsi="Times New Roman" w:cs="Times New Roman"/>
          <w:sz w:val="26"/>
          <w:szCs w:val="26"/>
          <w:bdr w:val="none" w:sz="0" w:space="0" w:color="auto" w:frame="1"/>
        </w:rPr>
        <w:t xml:space="preserve">Mỗi tàu sẽ </w:t>
      </w:r>
      <w:r>
        <w:rPr>
          <w:rFonts w:ascii="Times New Roman" w:eastAsia="Times New Roman" w:hAnsi="Times New Roman" w:cs="Times New Roman"/>
          <w:sz w:val="26"/>
          <w:szCs w:val="26"/>
          <w:bdr w:val="none" w:sz="0" w:space="0" w:color="auto" w:frame="1"/>
        </w:rPr>
        <w:t>phải chịu</w:t>
      </w:r>
      <w:r w:rsidRPr="00D916CD">
        <w:rPr>
          <w:rFonts w:ascii="Times New Roman" w:eastAsia="Times New Roman" w:hAnsi="Times New Roman" w:cs="Times New Roman"/>
          <w:sz w:val="26"/>
          <w:szCs w:val="26"/>
          <w:bdr w:val="none" w:sz="0" w:space="0" w:color="auto" w:frame="1"/>
        </w:rPr>
        <w:t xml:space="preserve"> tối đa một lần kiểm tra đặc biệt trong suốt thời gian diễn ra chiến dịch. Tuy nhiên, có thể yêu cầu kiểm tra bổ sung trong những trường hợp cụ thể:</w:t>
      </w:r>
    </w:p>
    <w:p w:rsidR="00D916CD" w:rsidRPr="00D916CD" w:rsidRDefault="00D916CD" w:rsidP="00D916CD">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D916CD">
        <w:rPr>
          <w:rFonts w:ascii="Times New Roman" w:eastAsia="Times New Roman" w:hAnsi="Times New Roman" w:cs="Times New Roman"/>
          <w:sz w:val="26"/>
          <w:szCs w:val="26"/>
          <w:bdr w:val="none" w:sz="0" w:space="0" w:color="auto" w:frame="1"/>
        </w:rPr>
        <w:t xml:space="preserve">Nếu xảy ra tai nạn hoặc tình huống nguy hiểm do </w:t>
      </w:r>
      <w:r>
        <w:rPr>
          <w:rFonts w:ascii="Times New Roman" w:eastAsia="Times New Roman" w:hAnsi="Times New Roman" w:cs="Times New Roman"/>
          <w:sz w:val="26"/>
          <w:szCs w:val="26"/>
          <w:bdr w:val="none" w:sz="0" w:space="0" w:color="auto" w:frame="1"/>
        </w:rPr>
        <w:t xml:space="preserve">đi </w:t>
      </w:r>
      <w:r w:rsidRPr="00D916CD">
        <w:rPr>
          <w:rFonts w:ascii="Times New Roman" w:eastAsia="Times New Roman" w:hAnsi="Times New Roman" w:cs="Times New Roman"/>
          <w:sz w:val="26"/>
          <w:szCs w:val="26"/>
          <w:bdr w:val="none" w:sz="0" w:space="0" w:color="auto" w:frame="1"/>
        </w:rPr>
        <w:t>trái phép vào không gian kín.</w:t>
      </w:r>
    </w:p>
    <w:p w:rsidR="00D916CD" w:rsidRPr="00D916CD" w:rsidRDefault="00D916CD" w:rsidP="00D916CD">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D916CD">
        <w:rPr>
          <w:rFonts w:ascii="Times New Roman" w:eastAsia="Times New Roman" w:hAnsi="Times New Roman" w:cs="Times New Roman"/>
          <w:sz w:val="26"/>
          <w:szCs w:val="26"/>
          <w:bdr w:val="none" w:sz="0" w:space="0" w:color="auto" w:frame="1"/>
        </w:rPr>
        <w:lastRenderedPageBreak/>
        <w:t>Nếu phát hiện ra những thiếu sót đáng kể trong việc quản lý quyền ra vào không gian kín.</w:t>
      </w:r>
    </w:p>
    <w:p w:rsidR="00D916CD" w:rsidRPr="00D916CD" w:rsidRDefault="00D916CD" w:rsidP="00D916CD">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D916CD">
        <w:rPr>
          <w:rFonts w:ascii="Times New Roman" w:eastAsia="Times New Roman" w:hAnsi="Times New Roman" w:cs="Times New Roman"/>
          <w:sz w:val="26"/>
          <w:szCs w:val="26"/>
          <w:bdr w:val="none" w:sz="0" w:space="0" w:color="auto" w:frame="1"/>
        </w:rPr>
        <w:t>Nếu tàu được báo cáo có rủi ro nghiêm trọng trong việc quản lý việc ra vào không gian kín.</w:t>
      </w:r>
    </w:p>
    <w:p w:rsidR="00D916CD" w:rsidRPr="00D916CD" w:rsidRDefault="00D916CD" w:rsidP="00D916CD">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D916CD">
        <w:rPr>
          <w:rFonts w:ascii="Times New Roman" w:eastAsia="Times New Roman" w:hAnsi="Times New Roman" w:cs="Times New Roman"/>
          <w:sz w:val="26"/>
          <w:szCs w:val="26"/>
          <w:bdr w:val="none" w:sz="0" w:space="0" w:color="auto" w:frame="1"/>
        </w:rPr>
        <w:t>Nếu MSA hoặc Bộ Giao thông vận tải yêu cầu kiểm tra bổ sung.</w:t>
      </w:r>
    </w:p>
    <w:p w:rsidR="00D916CD" w:rsidRPr="00D916CD" w:rsidRDefault="00D916CD" w:rsidP="00D916CD">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rPr>
      </w:pPr>
      <w:r w:rsidRPr="00D916CD">
        <w:rPr>
          <w:rFonts w:ascii="Times New Roman" w:eastAsia="Times New Roman" w:hAnsi="Times New Roman" w:cs="Times New Roman"/>
          <w:sz w:val="26"/>
          <w:szCs w:val="26"/>
          <w:bdr w:val="none" w:sz="0" w:space="0" w:color="auto" w:frame="1"/>
        </w:rPr>
        <w:t>Tất cả các tàu vào cảng Trung Quốc—bất kể quốc tịch nào—đều phải tuân theo chiến dịch này. Người điều hành tàu phải đảm bảo rằng thủy thủ đoàn của họ được thông báo đầy đủ về chiến dịch và hệ thống quản lý an toàn của tàu tuân thủ nghiêm ngặt các hướng dẫn có liên quan. Thủy thủ đoàn cũng phải tiến hành tự kiểm tra nội bộ dựa trên danh sách kiểm tra đã quy định.</w:t>
      </w:r>
    </w:p>
    <w:p w:rsidR="00F93C38" w:rsidRDefault="00D916CD" w:rsidP="00D916CD">
      <w:pPr>
        <w:jc w:val="center"/>
      </w:pPr>
      <w:r>
        <w:rPr>
          <w:rFonts w:ascii="inherit" w:eastAsia="Times New Roman" w:hAnsi="inherit" w:cs="Helvetica"/>
          <w:b/>
          <w:bCs/>
          <w:color w:val="111111"/>
          <w:sz w:val="15"/>
          <w:szCs w:val="15"/>
        </w:rPr>
        <w:t>----------------------------------------------------------------</w:t>
      </w:r>
    </w:p>
    <w:sectPr w:rsidR="00F93C38" w:rsidSect="00D916C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24A6E"/>
    <w:multiLevelType w:val="hybridMultilevel"/>
    <w:tmpl w:val="52C2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9C26FB"/>
    <w:multiLevelType w:val="multilevel"/>
    <w:tmpl w:val="6F72C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6C045E"/>
    <w:multiLevelType w:val="hybridMultilevel"/>
    <w:tmpl w:val="545C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CF7B15"/>
    <w:multiLevelType w:val="hybridMultilevel"/>
    <w:tmpl w:val="D58E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C65011"/>
    <w:multiLevelType w:val="multilevel"/>
    <w:tmpl w:val="BE5A22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CD"/>
    <w:rsid w:val="00D916CD"/>
    <w:rsid w:val="00F9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0CC3"/>
  <w15:chartTrackingRefBased/>
  <w15:docId w15:val="{BE1CD425-1FA8-48AF-90F4-A2756128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16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916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916C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6C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916CD"/>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916CD"/>
    <w:rPr>
      <w:rFonts w:ascii="Times New Roman" w:eastAsia="Times New Roman" w:hAnsi="Times New Roman" w:cs="Times New Roman"/>
      <w:b/>
      <w:bCs/>
      <w:sz w:val="15"/>
      <w:szCs w:val="15"/>
    </w:rPr>
  </w:style>
  <w:style w:type="character" w:customStyle="1" w:styleId="metatext">
    <w:name w:val="meta_text"/>
    <w:basedOn w:val="DefaultParagraphFont"/>
    <w:rsid w:val="00D916CD"/>
  </w:style>
  <w:style w:type="character" w:styleId="Hyperlink">
    <w:name w:val="Hyperlink"/>
    <w:basedOn w:val="DefaultParagraphFont"/>
    <w:uiPriority w:val="99"/>
    <w:semiHidden/>
    <w:unhideWhenUsed/>
    <w:rsid w:val="00D916CD"/>
    <w:rPr>
      <w:color w:val="0000FF"/>
      <w:u w:val="single"/>
    </w:rPr>
  </w:style>
  <w:style w:type="paragraph" w:customStyle="1" w:styleId="wp-caption-text">
    <w:name w:val="wp-caption-text"/>
    <w:basedOn w:val="Normal"/>
    <w:rsid w:val="00D916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91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916CD"/>
  </w:style>
  <w:style w:type="character" w:styleId="Strong">
    <w:name w:val="Strong"/>
    <w:basedOn w:val="DefaultParagraphFont"/>
    <w:uiPriority w:val="22"/>
    <w:qFormat/>
    <w:rsid w:val="00D916CD"/>
    <w:rPr>
      <w:b/>
      <w:bCs/>
    </w:rPr>
  </w:style>
  <w:style w:type="paragraph" w:styleId="ListParagraph">
    <w:name w:val="List Paragraph"/>
    <w:basedOn w:val="Normal"/>
    <w:uiPriority w:val="34"/>
    <w:qFormat/>
    <w:rsid w:val="00D91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7550">
      <w:bodyDiv w:val="1"/>
      <w:marLeft w:val="0"/>
      <w:marRight w:val="0"/>
      <w:marTop w:val="0"/>
      <w:marBottom w:val="0"/>
      <w:divBdr>
        <w:top w:val="none" w:sz="0" w:space="0" w:color="auto"/>
        <w:left w:val="none" w:sz="0" w:space="0" w:color="auto"/>
        <w:bottom w:val="none" w:sz="0" w:space="0" w:color="auto"/>
        <w:right w:val="none" w:sz="0" w:space="0" w:color="auto"/>
      </w:divBdr>
      <w:divsChild>
        <w:div w:id="1223368625">
          <w:marLeft w:val="0"/>
          <w:marRight w:val="0"/>
          <w:marTop w:val="0"/>
          <w:marBottom w:val="450"/>
          <w:divBdr>
            <w:top w:val="none" w:sz="0" w:space="0" w:color="auto"/>
            <w:left w:val="none" w:sz="0" w:space="0" w:color="auto"/>
            <w:bottom w:val="single" w:sz="12" w:space="11" w:color="111111"/>
            <w:right w:val="none" w:sz="0" w:space="0" w:color="auto"/>
          </w:divBdr>
          <w:divsChild>
            <w:div w:id="548996675">
              <w:marLeft w:val="0"/>
              <w:marRight w:val="0"/>
              <w:marTop w:val="0"/>
              <w:marBottom w:val="0"/>
              <w:divBdr>
                <w:top w:val="none" w:sz="0" w:space="0" w:color="auto"/>
                <w:left w:val="none" w:sz="0" w:space="0" w:color="auto"/>
                <w:bottom w:val="none" w:sz="0" w:space="0" w:color="auto"/>
                <w:right w:val="none" w:sz="0" w:space="0" w:color="auto"/>
              </w:divBdr>
              <w:divsChild>
                <w:div w:id="774405927">
                  <w:marLeft w:val="0"/>
                  <w:marRight w:val="0"/>
                  <w:marTop w:val="0"/>
                  <w:marBottom w:val="0"/>
                  <w:divBdr>
                    <w:top w:val="none" w:sz="0" w:space="0" w:color="auto"/>
                    <w:left w:val="none" w:sz="0" w:space="0" w:color="auto"/>
                    <w:bottom w:val="none" w:sz="0" w:space="0" w:color="auto"/>
                    <w:right w:val="none" w:sz="0" w:space="0" w:color="auto"/>
                  </w:divBdr>
                  <w:divsChild>
                    <w:div w:id="1932426840">
                      <w:marLeft w:val="0"/>
                      <w:marRight w:val="240"/>
                      <w:marTop w:val="0"/>
                      <w:marBottom w:val="0"/>
                      <w:divBdr>
                        <w:top w:val="none" w:sz="0" w:space="0" w:color="auto"/>
                        <w:left w:val="none" w:sz="0" w:space="0" w:color="auto"/>
                        <w:bottom w:val="none" w:sz="0" w:space="0" w:color="auto"/>
                        <w:right w:val="none" w:sz="0" w:space="0" w:color="auto"/>
                      </w:divBdr>
                      <w:divsChild>
                        <w:div w:id="1382754327">
                          <w:marLeft w:val="0"/>
                          <w:marRight w:val="90"/>
                          <w:marTop w:val="0"/>
                          <w:marBottom w:val="0"/>
                          <w:divBdr>
                            <w:top w:val="none" w:sz="0" w:space="0" w:color="auto"/>
                            <w:left w:val="none" w:sz="0" w:space="0" w:color="auto"/>
                            <w:bottom w:val="none" w:sz="0" w:space="0" w:color="auto"/>
                            <w:right w:val="none" w:sz="0" w:space="0" w:color="auto"/>
                          </w:divBdr>
                        </w:div>
                        <w:div w:id="415563910">
                          <w:marLeft w:val="0"/>
                          <w:marRight w:val="90"/>
                          <w:marTop w:val="0"/>
                          <w:marBottom w:val="0"/>
                          <w:divBdr>
                            <w:top w:val="none" w:sz="0" w:space="0" w:color="auto"/>
                            <w:left w:val="none" w:sz="0" w:space="0" w:color="auto"/>
                            <w:bottom w:val="none" w:sz="0" w:space="0" w:color="auto"/>
                            <w:right w:val="none" w:sz="0" w:space="0" w:color="auto"/>
                          </w:divBdr>
                        </w:div>
                        <w:div w:id="3088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9176">
          <w:marLeft w:val="-225"/>
          <w:marRight w:val="-225"/>
          <w:marTop w:val="0"/>
          <w:marBottom w:val="0"/>
          <w:divBdr>
            <w:top w:val="none" w:sz="0" w:space="0" w:color="auto"/>
            <w:left w:val="none" w:sz="0" w:space="0" w:color="auto"/>
            <w:bottom w:val="none" w:sz="0" w:space="0" w:color="auto"/>
            <w:right w:val="none" w:sz="0" w:space="0" w:color="auto"/>
          </w:divBdr>
          <w:divsChild>
            <w:div w:id="1999378144">
              <w:marLeft w:val="0"/>
              <w:marRight w:val="0"/>
              <w:marTop w:val="0"/>
              <w:marBottom w:val="0"/>
              <w:divBdr>
                <w:top w:val="none" w:sz="0" w:space="0" w:color="auto"/>
                <w:left w:val="none" w:sz="0" w:space="0" w:color="auto"/>
                <w:bottom w:val="none" w:sz="0" w:space="0" w:color="auto"/>
                <w:right w:val="none" w:sz="0" w:space="0" w:color="auto"/>
              </w:divBdr>
              <w:divsChild>
                <w:div w:id="257103760">
                  <w:marLeft w:val="0"/>
                  <w:marRight w:val="0"/>
                  <w:marTop w:val="0"/>
                  <w:marBottom w:val="0"/>
                  <w:divBdr>
                    <w:top w:val="none" w:sz="0" w:space="0" w:color="auto"/>
                    <w:left w:val="none" w:sz="0" w:space="0" w:color="auto"/>
                    <w:bottom w:val="none" w:sz="0" w:space="0" w:color="auto"/>
                    <w:right w:val="none" w:sz="0" w:space="0" w:color="auto"/>
                  </w:divBdr>
                  <w:divsChild>
                    <w:div w:id="731079419">
                      <w:marLeft w:val="0"/>
                      <w:marRight w:val="0"/>
                      <w:marTop w:val="0"/>
                      <w:marBottom w:val="450"/>
                      <w:divBdr>
                        <w:top w:val="none" w:sz="0" w:space="0" w:color="auto"/>
                        <w:left w:val="none" w:sz="0" w:space="0" w:color="auto"/>
                        <w:bottom w:val="none" w:sz="0" w:space="0" w:color="auto"/>
                        <w:right w:val="none" w:sz="0" w:space="0" w:color="auto"/>
                      </w:divBdr>
                      <w:divsChild>
                        <w:div w:id="2126079172">
                          <w:marLeft w:val="0"/>
                          <w:marRight w:val="0"/>
                          <w:marTop w:val="0"/>
                          <w:marBottom w:val="0"/>
                          <w:divBdr>
                            <w:top w:val="none" w:sz="0" w:space="0" w:color="auto"/>
                            <w:left w:val="none" w:sz="0" w:space="0" w:color="auto"/>
                            <w:bottom w:val="none" w:sz="0" w:space="0" w:color="auto"/>
                            <w:right w:val="none" w:sz="0" w:space="0" w:color="auto"/>
                          </w:divBdr>
                          <w:divsChild>
                            <w:div w:id="16844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9640">
                      <w:marLeft w:val="0"/>
                      <w:marRight w:val="0"/>
                      <w:marTop w:val="0"/>
                      <w:marBottom w:val="450"/>
                      <w:divBdr>
                        <w:top w:val="none" w:sz="0" w:space="0" w:color="auto"/>
                        <w:left w:val="none" w:sz="0" w:space="0" w:color="auto"/>
                        <w:bottom w:val="none" w:sz="0" w:space="0" w:color="auto"/>
                        <w:right w:val="none" w:sz="0" w:space="0" w:color="auto"/>
                      </w:divBdr>
                      <w:divsChild>
                        <w:div w:id="1967812950">
                          <w:marLeft w:val="1350"/>
                          <w:marRight w:val="0"/>
                          <w:marTop w:val="0"/>
                          <w:marBottom w:val="0"/>
                          <w:divBdr>
                            <w:top w:val="none" w:sz="0" w:space="0" w:color="auto"/>
                            <w:left w:val="none" w:sz="0" w:space="0" w:color="auto"/>
                            <w:bottom w:val="none" w:sz="0" w:space="0" w:color="auto"/>
                            <w:right w:val="none" w:sz="0" w:space="0" w:color="auto"/>
                          </w:divBdr>
                          <w:divsChild>
                            <w:div w:id="1822234045">
                              <w:marLeft w:val="0"/>
                              <w:marRight w:val="0"/>
                              <w:marTop w:val="0"/>
                              <w:marBottom w:val="0"/>
                              <w:divBdr>
                                <w:top w:val="none" w:sz="0" w:space="0" w:color="auto"/>
                                <w:left w:val="none" w:sz="0" w:space="0" w:color="auto"/>
                                <w:bottom w:val="none" w:sz="0" w:space="0" w:color="auto"/>
                                <w:right w:val="none" w:sz="0" w:space="0" w:color="auto"/>
                              </w:divBdr>
                              <w:divsChild>
                                <w:div w:id="1430781965">
                                  <w:marLeft w:val="0"/>
                                  <w:marRight w:val="0"/>
                                  <w:marTop w:val="0"/>
                                  <w:marBottom w:val="0"/>
                                  <w:divBdr>
                                    <w:top w:val="none" w:sz="0" w:space="0" w:color="auto"/>
                                    <w:left w:val="none" w:sz="0" w:space="0" w:color="auto"/>
                                    <w:bottom w:val="none" w:sz="0" w:space="0" w:color="auto"/>
                                    <w:right w:val="none" w:sz="0" w:space="0" w:color="auto"/>
                                  </w:divBdr>
                                </w:div>
                                <w:div w:id="2125155568">
                                  <w:marLeft w:val="0"/>
                                  <w:marRight w:val="0"/>
                                  <w:marTop w:val="0"/>
                                  <w:marBottom w:val="0"/>
                                  <w:divBdr>
                                    <w:top w:val="none" w:sz="0" w:space="0" w:color="auto"/>
                                    <w:left w:val="none" w:sz="0" w:space="0" w:color="auto"/>
                                    <w:bottom w:val="none" w:sz="0" w:space="0" w:color="auto"/>
                                    <w:right w:val="none" w:sz="0" w:space="0" w:color="auto"/>
                                  </w:divBdr>
                                  <w:divsChild>
                                    <w:div w:id="237136600">
                                      <w:marLeft w:val="0"/>
                                      <w:marRight w:val="0"/>
                                      <w:marTop w:val="0"/>
                                      <w:marBottom w:val="0"/>
                                      <w:divBdr>
                                        <w:top w:val="none" w:sz="0" w:space="0" w:color="auto"/>
                                        <w:left w:val="none" w:sz="0" w:space="0" w:color="auto"/>
                                        <w:bottom w:val="none" w:sz="0" w:space="0" w:color="auto"/>
                                        <w:right w:val="none" w:sz="0" w:space="0" w:color="auto"/>
                                      </w:divBdr>
                                      <w:divsChild>
                                        <w:div w:id="1139036893">
                                          <w:marLeft w:val="0"/>
                                          <w:marRight w:val="0"/>
                                          <w:marTop w:val="0"/>
                                          <w:marBottom w:val="300"/>
                                          <w:divBdr>
                                            <w:top w:val="none" w:sz="0" w:space="0" w:color="auto"/>
                                            <w:left w:val="none" w:sz="0" w:space="0" w:color="auto"/>
                                            <w:bottom w:val="none" w:sz="0" w:space="0" w:color="auto"/>
                                            <w:right w:val="none" w:sz="0" w:space="0" w:color="auto"/>
                                          </w:divBdr>
                                          <w:divsChild>
                                            <w:div w:id="1818036680">
                                              <w:marLeft w:val="0"/>
                                              <w:marRight w:val="0"/>
                                              <w:marTop w:val="0"/>
                                              <w:marBottom w:val="225"/>
                                              <w:divBdr>
                                                <w:top w:val="none" w:sz="0" w:space="0" w:color="auto"/>
                                                <w:left w:val="none" w:sz="0" w:space="0" w:color="auto"/>
                                                <w:bottom w:val="none" w:sz="0" w:space="0" w:color="auto"/>
                                                <w:right w:val="none" w:sz="0" w:space="0" w:color="auto"/>
                                              </w:divBdr>
                                            </w:div>
                                            <w:div w:id="423258822">
                                              <w:marLeft w:val="0"/>
                                              <w:marRight w:val="0"/>
                                              <w:marTop w:val="0"/>
                                              <w:marBottom w:val="0"/>
                                              <w:divBdr>
                                                <w:top w:val="none" w:sz="0" w:space="0" w:color="auto"/>
                                                <w:left w:val="none" w:sz="0" w:space="0" w:color="auto"/>
                                                <w:bottom w:val="none" w:sz="0" w:space="0" w:color="auto"/>
                                                <w:right w:val="none" w:sz="0" w:space="0" w:color="auto"/>
                                              </w:divBdr>
                                              <w:divsChild>
                                                <w:div w:id="1707294174">
                                                  <w:marLeft w:val="0"/>
                                                  <w:marRight w:val="0"/>
                                                  <w:marTop w:val="0"/>
                                                  <w:marBottom w:val="0"/>
                                                  <w:divBdr>
                                                    <w:top w:val="none" w:sz="0" w:space="0" w:color="auto"/>
                                                    <w:left w:val="none" w:sz="0" w:space="0" w:color="auto"/>
                                                    <w:bottom w:val="none" w:sz="0" w:space="0" w:color="auto"/>
                                                    <w:right w:val="none" w:sz="0" w:space="0" w:color="auto"/>
                                                  </w:divBdr>
                                                  <w:divsChild>
                                                    <w:div w:id="531915008">
                                                      <w:marLeft w:val="0"/>
                                                      <w:marRight w:val="0"/>
                                                      <w:marTop w:val="0"/>
                                                      <w:marBottom w:val="0"/>
                                                      <w:divBdr>
                                                        <w:top w:val="none" w:sz="0" w:space="0" w:color="auto"/>
                                                        <w:left w:val="none" w:sz="0" w:space="0" w:color="auto"/>
                                                        <w:bottom w:val="none" w:sz="0" w:space="0" w:color="auto"/>
                                                        <w:right w:val="none" w:sz="0" w:space="0" w:color="auto"/>
                                                      </w:divBdr>
                                                      <w:divsChild>
                                                        <w:div w:id="1503816254">
                                                          <w:marLeft w:val="0"/>
                                                          <w:marRight w:val="0"/>
                                                          <w:marTop w:val="0"/>
                                                          <w:marBottom w:val="0"/>
                                                          <w:divBdr>
                                                            <w:top w:val="none" w:sz="0" w:space="0" w:color="auto"/>
                                                            <w:left w:val="none" w:sz="0" w:space="0" w:color="auto"/>
                                                            <w:bottom w:val="none" w:sz="0" w:space="0" w:color="auto"/>
                                                            <w:right w:val="none" w:sz="0" w:space="0" w:color="auto"/>
                                                          </w:divBdr>
                                                        </w:div>
                                                        <w:div w:id="18934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0/11/shutterstock_1838130313-scaled-e1639393915349.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289</Words>
  <Characters>1649</Characters>
  <Application>Microsoft Office Word</Application>
  <DocSecurity>0</DocSecurity>
  <Lines>13</Lines>
  <Paragraphs>3</Paragraphs>
  <ScaleCrop>false</ScaleCrop>
  <Company>HP</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2025-01-26T09:02:00Z</dcterms:created>
  <dcterms:modified xsi:type="dcterms:W3CDTF">2025-01-26T09:10:00Z</dcterms:modified>
</cp:coreProperties>
</file>