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E18" w:rsidRPr="00F45E18" w:rsidRDefault="00F45E18" w:rsidP="00F45E18">
      <w:pPr>
        <w:pStyle w:val="Heading1"/>
        <w:spacing w:before="0" w:after="96" w:line="240" w:lineRule="auto"/>
        <w:jc w:val="center"/>
        <w:textAlignment w:val="baseline"/>
        <w:rPr>
          <w:rFonts w:ascii="Times New Roman" w:hAnsi="Times New Roman" w:cs="Times New Roman"/>
          <w:b/>
          <w:color w:val="111111"/>
          <w:spacing w:val="-10"/>
          <w:sz w:val="40"/>
          <w:szCs w:val="40"/>
        </w:rPr>
      </w:pPr>
      <w:bookmarkStart w:id="0" w:name="_GoBack"/>
      <w:r w:rsidRPr="00F45E18">
        <w:rPr>
          <w:rFonts w:ascii="Times New Roman" w:hAnsi="Times New Roman" w:cs="Times New Roman"/>
          <w:b/>
          <w:color w:val="111111"/>
          <w:spacing w:val="-10"/>
          <w:sz w:val="40"/>
          <w:szCs w:val="40"/>
        </w:rPr>
        <w:t>Báo cáo về cướp biển của IMB giai đoạn từ tháng 1 đến tháng 12 năm 2024</w:t>
      </w:r>
    </w:p>
    <w:bookmarkEnd w:id="0"/>
    <w:p w:rsidR="00F45E18" w:rsidRDefault="00F45E18" w:rsidP="00F45E18">
      <w:pPr>
        <w:shd w:val="clear" w:color="auto" w:fill="FFFFFF"/>
        <w:textAlignment w:val="baseline"/>
        <w:rPr>
          <w:rStyle w:val="Hyperlink"/>
          <w:rFonts w:ascii="Helvetica" w:hAnsi="Helvetica" w:cs="Helvetica"/>
          <w:color w:val="0087CD"/>
          <w:sz w:val="21"/>
          <w:szCs w:val="21"/>
          <w:u w:val="none"/>
          <w:bdr w:val="none" w:sz="0" w:space="0" w:color="auto" w:frame="1"/>
        </w:rPr>
      </w:pPr>
      <w:r>
        <w:rPr>
          <w:rFonts w:ascii="Helvetica" w:hAnsi="Helvetica" w:cs="Helvetica"/>
          <w:color w:val="333333"/>
          <w:sz w:val="21"/>
          <w:szCs w:val="21"/>
        </w:rPr>
        <w:fldChar w:fldCharType="begin"/>
      </w:r>
      <w:r>
        <w:rPr>
          <w:rFonts w:ascii="Helvetica" w:hAnsi="Helvetica" w:cs="Helvetica"/>
          <w:color w:val="333333"/>
          <w:sz w:val="21"/>
          <w:szCs w:val="21"/>
        </w:rPr>
        <w:instrText xml:space="preserve"> HYPERLINK "https://safety4sea.com/wp-content/uploads/2018/04/somalia-piracy-e1522933229720.png" </w:instrText>
      </w:r>
      <w:r>
        <w:rPr>
          <w:rFonts w:ascii="Helvetica" w:hAnsi="Helvetica" w:cs="Helvetica"/>
          <w:color w:val="333333"/>
          <w:sz w:val="21"/>
          <w:szCs w:val="21"/>
        </w:rPr>
        <w:fldChar w:fldCharType="separate"/>
      </w:r>
    </w:p>
    <w:p w:rsidR="00F45E18" w:rsidRDefault="00F45E18" w:rsidP="00F45E18">
      <w:pPr>
        <w:shd w:val="clear" w:color="auto" w:fill="FFFFFF"/>
        <w:textAlignment w:val="baseline"/>
      </w:pPr>
      <w:r>
        <w:rPr>
          <w:rFonts w:ascii="Helvetica" w:hAnsi="Helvetica" w:cs="Helvetica"/>
          <w:noProof/>
          <w:color w:val="0087CD"/>
          <w:sz w:val="21"/>
          <w:szCs w:val="21"/>
          <w:bdr w:val="none" w:sz="0" w:space="0" w:color="auto" w:frame="1"/>
        </w:rPr>
        <w:drawing>
          <wp:inline distT="0" distB="0" distL="0" distR="0">
            <wp:extent cx="6202294" cy="2621280"/>
            <wp:effectExtent l="0" t="0" r="8255" b="7620"/>
            <wp:docPr id="17" name="Picture 17" descr="houthi rebel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uthi rebel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4161" cy="2626296"/>
                    </a:xfrm>
                    <a:prstGeom prst="rect">
                      <a:avLst/>
                    </a:prstGeom>
                    <a:noFill/>
                    <a:ln>
                      <a:noFill/>
                    </a:ln>
                  </pic:spPr>
                </pic:pic>
              </a:graphicData>
            </a:graphic>
          </wp:inline>
        </w:drawing>
      </w:r>
    </w:p>
    <w:p w:rsidR="00F45E18" w:rsidRPr="00EC4F70" w:rsidRDefault="00F45E18" w:rsidP="00EC4F70">
      <w:pPr>
        <w:shd w:val="clear" w:color="auto" w:fill="FFFFFF"/>
        <w:jc w:val="right"/>
        <w:textAlignment w:val="baseline"/>
        <w:rPr>
          <w:rStyle w:val="dropcap"/>
          <w:rFonts w:ascii="Arial" w:hAnsi="Arial" w:cs="Arial"/>
          <w:color w:val="000000"/>
          <w:sz w:val="26"/>
          <w:szCs w:val="26"/>
          <w:bdr w:val="none" w:sz="0" w:space="0" w:color="auto" w:frame="1"/>
          <w:shd w:val="clear" w:color="auto" w:fill="FFFFFF"/>
        </w:rPr>
      </w:pPr>
      <w:r>
        <w:rPr>
          <w:rFonts w:ascii="Helvetica" w:hAnsi="Helvetica" w:cs="Helvetica"/>
          <w:color w:val="333333"/>
          <w:sz w:val="21"/>
          <w:szCs w:val="21"/>
        </w:rPr>
        <w:fldChar w:fldCharType="end"/>
      </w:r>
      <w:r w:rsidRPr="00EC4F70">
        <w:rPr>
          <w:rStyle w:val="dropcap"/>
          <w:rFonts w:ascii="Arial" w:hAnsi="Arial" w:cs="Arial"/>
          <w:color w:val="000000"/>
          <w:sz w:val="26"/>
          <w:szCs w:val="26"/>
          <w:bdr w:val="none" w:sz="0" w:space="0" w:color="auto" w:frame="1"/>
          <w:shd w:val="clear" w:color="auto" w:fill="FFFFFF"/>
        </w:rPr>
        <w:t xml:space="preserve">IMB đã phát hành Báo cáo thường niên về cướp biển và trộm cắp có vũ trang, ghi nhận 116 vụ chống lại tàu thuyền </w:t>
      </w:r>
      <w:r w:rsidR="00EC4F70" w:rsidRPr="00EC4F70">
        <w:rPr>
          <w:rStyle w:val="dropcap"/>
          <w:rFonts w:ascii="Arial" w:hAnsi="Arial" w:cs="Arial"/>
          <w:color w:val="000000"/>
          <w:sz w:val="26"/>
          <w:szCs w:val="26"/>
          <w:bdr w:val="none" w:sz="0" w:space="0" w:color="auto" w:frame="1"/>
          <w:shd w:val="clear" w:color="auto" w:fill="FFFFFF"/>
        </w:rPr>
        <w:t>trong</w:t>
      </w:r>
      <w:r w:rsidRPr="00EC4F70">
        <w:rPr>
          <w:rStyle w:val="dropcap"/>
          <w:rFonts w:ascii="Arial" w:hAnsi="Arial" w:cs="Arial"/>
          <w:color w:val="000000"/>
          <w:sz w:val="26"/>
          <w:szCs w:val="26"/>
          <w:bdr w:val="none" w:sz="0" w:space="0" w:color="auto" w:frame="1"/>
          <w:shd w:val="clear" w:color="auto" w:fill="FFFFFF"/>
        </w:rPr>
        <w:t xml:space="preserve"> năm 2024 so với 120 vụ </w:t>
      </w:r>
      <w:r w:rsidR="00EC4F70" w:rsidRPr="00EC4F70">
        <w:rPr>
          <w:rStyle w:val="dropcap"/>
          <w:rFonts w:ascii="Arial" w:hAnsi="Arial" w:cs="Arial"/>
          <w:color w:val="000000"/>
          <w:sz w:val="26"/>
          <w:szCs w:val="26"/>
          <w:bdr w:val="none" w:sz="0" w:space="0" w:color="auto" w:frame="1"/>
          <w:shd w:val="clear" w:color="auto" w:fill="FFFFFF"/>
        </w:rPr>
        <w:t>trong</w:t>
      </w:r>
      <w:r w:rsidRPr="00EC4F70">
        <w:rPr>
          <w:rStyle w:val="dropcap"/>
          <w:rFonts w:ascii="Arial" w:hAnsi="Arial" w:cs="Arial"/>
          <w:color w:val="000000"/>
          <w:sz w:val="26"/>
          <w:szCs w:val="26"/>
          <w:bdr w:val="none" w:sz="0" w:space="0" w:color="auto" w:frame="1"/>
          <w:shd w:val="clear" w:color="auto" w:fill="FFFFFF"/>
        </w:rPr>
        <w:t xml:space="preserve"> năm 2023 và 115 vụ </w:t>
      </w:r>
      <w:r w:rsidR="00EC4F70" w:rsidRPr="00EC4F70">
        <w:rPr>
          <w:rStyle w:val="dropcap"/>
          <w:rFonts w:ascii="Arial" w:hAnsi="Arial" w:cs="Arial"/>
          <w:color w:val="000000"/>
          <w:sz w:val="26"/>
          <w:szCs w:val="26"/>
          <w:bdr w:val="none" w:sz="0" w:space="0" w:color="auto" w:frame="1"/>
          <w:shd w:val="clear" w:color="auto" w:fill="FFFFFF"/>
        </w:rPr>
        <w:t>trong</w:t>
      </w:r>
      <w:r w:rsidRPr="00EC4F70">
        <w:rPr>
          <w:rStyle w:val="dropcap"/>
          <w:rFonts w:ascii="Arial" w:hAnsi="Arial" w:cs="Arial"/>
          <w:color w:val="000000"/>
          <w:sz w:val="26"/>
          <w:szCs w:val="26"/>
          <w:bdr w:val="none" w:sz="0" w:space="0" w:color="auto" w:frame="1"/>
          <w:shd w:val="clear" w:color="auto" w:fill="FFFFFF"/>
        </w:rPr>
        <w:t xml:space="preserve"> năm 2022.</w:t>
      </w:r>
    </w:p>
    <w:p w:rsidR="00F45E18" w:rsidRPr="00F45E18" w:rsidRDefault="00F45E18" w:rsidP="00F45E18">
      <w:pPr>
        <w:pStyle w:val="NormalWeb"/>
        <w:shd w:val="clear" w:color="auto" w:fill="FFFFFF"/>
        <w:spacing w:before="120" w:beforeAutospacing="0" w:after="120" w:afterAutospacing="0" w:line="390" w:lineRule="atLeast"/>
        <w:jc w:val="both"/>
        <w:textAlignment w:val="baseline"/>
        <w:rPr>
          <w:rStyle w:val="dropcap"/>
          <w:color w:val="000000"/>
          <w:sz w:val="26"/>
          <w:szCs w:val="26"/>
          <w:bdr w:val="none" w:sz="0" w:space="0" w:color="auto" w:frame="1"/>
          <w:shd w:val="clear" w:color="auto" w:fill="FFFFFF"/>
        </w:rPr>
      </w:pPr>
      <w:r w:rsidRPr="00F45E18">
        <w:rPr>
          <w:rStyle w:val="dropcap"/>
          <w:color w:val="000000"/>
          <w:sz w:val="26"/>
          <w:szCs w:val="26"/>
          <w:bdr w:val="none" w:sz="0" w:space="0" w:color="auto" w:frame="1"/>
          <w:shd w:val="clear" w:color="auto" w:fill="FFFFFF"/>
        </w:rPr>
        <w:t>Theo báo cáo</w:t>
      </w:r>
      <w:r w:rsidR="00EC4F70">
        <w:rPr>
          <w:rStyle w:val="dropcap"/>
          <w:color w:val="000000"/>
          <w:sz w:val="26"/>
          <w:szCs w:val="26"/>
          <w:bdr w:val="none" w:sz="0" w:space="0" w:color="auto" w:frame="1"/>
          <w:shd w:val="clear" w:color="auto" w:fill="FFFFFF"/>
        </w:rPr>
        <w:t xml:space="preserve"> này</w:t>
      </w:r>
      <w:r w:rsidRPr="00F45E18">
        <w:rPr>
          <w:rStyle w:val="dropcap"/>
          <w:color w:val="000000"/>
          <w:sz w:val="26"/>
          <w:szCs w:val="26"/>
          <w:bdr w:val="none" w:sz="0" w:space="0" w:color="auto" w:frame="1"/>
          <w:shd w:val="clear" w:color="auto" w:fill="FFFFFF"/>
        </w:rPr>
        <w:t xml:space="preserve">, </w:t>
      </w:r>
      <w:r w:rsidR="00EC4F70">
        <w:rPr>
          <w:rStyle w:val="dropcap"/>
          <w:color w:val="000000"/>
          <w:sz w:val="26"/>
          <w:szCs w:val="26"/>
          <w:bdr w:val="none" w:sz="0" w:space="0" w:color="auto" w:frame="1"/>
          <w:shd w:val="clear" w:color="auto" w:fill="FFFFFF"/>
        </w:rPr>
        <w:t xml:space="preserve">có </w:t>
      </w:r>
      <w:r w:rsidRPr="00F45E18">
        <w:rPr>
          <w:rStyle w:val="dropcap"/>
          <w:color w:val="000000"/>
          <w:sz w:val="26"/>
          <w:szCs w:val="26"/>
          <w:bdr w:val="none" w:sz="0" w:space="0" w:color="auto" w:frame="1"/>
          <w:shd w:val="clear" w:color="auto" w:fill="FFFFFF"/>
        </w:rPr>
        <w:t xml:space="preserve">94 tàu đã bị </w:t>
      </w:r>
      <w:r w:rsidR="00EC4F70">
        <w:rPr>
          <w:rStyle w:val="dropcap"/>
          <w:color w:val="000000"/>
          <w:sz w:val="26"/>
          <w:szCs w:val="26"/>
          <w:bdr w:val="none" w:sz="0" w:space="0" w:color="auto" w:frame="1"/>
          <w:shd w:val="clear" w:color="auto" w:fill="FFFFFF"/>
        </w:rPr>
        <w:t>xâm nhập</w:t>
      </w:r>
      <w:r w:rsidRPr="00F45E18">
        <w:rPr>
          <w:rStyle w:val="dropcap"/>
          <w:color w:val="000000"/>
          <w:sz w:val="26"/>
          <w:szCs w:val="26"/>
          <w:bdr w:val="none" w:sz="0" w:space="0" w:color="auto" w:frame="1"/>
          <w:shd w:val="clear" w:color="auto" w:fill="FFFFFF"/>
        </w:rPr>
        <w:t xml:space="preserve">, 13 vụ </w:t>
      </w:r>
      <w:r w:rsidR="00EC4F70">
        <w:rPr>
          <w:rStyle w:val="dropcap"/>
          <w:color w:val="000000"/>
          <w:sz w:val="26"/>
          <w:szCs w:val="26"/>
          <w:bdr w:val="none" w:sz="0" w:space="0" w:color="auto" w:frame="1"/>
          <w:shd w:val="clear" w:color="auto" w:fill="FFFFFF"/>
        </w:rPr>
        <w:t>xâm nhập bất thành</w:t>
      </w:r>
      <w:r w:rsidRPr="00F45E18">
        <w:rPr>
          <w:rStyle w:val="dropcap"/>
          <w:color w:val="000000"/>
          <w:sz w:val="26"/>
          <w:szCs w:val="26"/>
          <w:bdr w:val="none" w:sz="0" w:space="0" w:color="auto" w:frame="1"/>
          <w:shd w:val="clear" w:color="auto" w:fill="FFFFFF"/>
        </w:rPr>
        <w:t xml:space="preserve">, </w:t>
      </w:r>
      <w:r w:rsidR="00EC4F70">
        <w:rPr>
          <w:rStyle w:val="dropcap"/>
          <w:color w:val="000000"/>
          <w:sz w:val="26"/>
          <w:szCs w:val="26"/>
          <w:bdr w:val="none" w:sz="0" w:space="0" w:color="auto" w:frame="1"/>
          <w:shd w:val="clear" w:color="auto" w:fill="FFFFFF"/>
        </w:rPr>
        <w:t>06</w:t>
      </w:r>
      <w:r w:rsidRPr="00F45E18">
        <w:rPr>
          <w:rStyle w:val="dropcap"/>
          <w:color w:val="000000"/>
          <w:sz w:val="26"/>
          <w:szCs w:val="26"/>
          <w:bdr w:val="none" w:sz="0" w:space="0" w:color="auto" w:frame="1"/>
          <w:shd w:val="clear" w:color="auto" w:fill="FFFFFF"/>
        </w:rPr>
        <w:t xml:space="preserve"> tàu bị cướp và </w:t>
      </w:r>
      <w:r w:rsidR="00EC4F70">
        <w:rPr>
          <w:rStyle w:val="dropcap"/>
          <w:color w:val="000000"/>
          <w:sz w:val="26"/>
          <w:szCs w:val="26"/>
          <w:bdr w:val="none" w:sz="0" w:space="0" w:color="auto" w:frame="1"/>
          <w:shd w:val="clear" w:color="auto" w:fill="FFFFFF"/>
        </w:rPr>
        <w:t>03</w:t>
      </w:r>
      <w:r w:rsidRPr="00F45E18">
        <w:rPr>
          <w:rStyle w:val="dropcap"/>
          <w:color w:val="000000"/>
          <w:sz w:val="26"/>
          <w:szCs w:val="26"/>
          <w:bdr w:val="none" w:sz="0" w:space="0" w:color="auto" w:frame="1"/>
          <w:shd w:val="clear" w:color="auto" w:fill="FFFFFF"/>
        </w:rPr>
        <w:t xml:space="preserve"> </w:t>
      </w:r>
      <w:r w:rsidR="00EC4F70">
        <w:rPr>
          <w:rStyle w:val="dropcap"/>
          <w:color w:val="000000"/>
          <w:sz w:val="26"/>
          <w:szCs w:val="26"/>
          <w:bdr w:val="none" w:sz="0" w:space="0" w:color="auto" w:frame="1"/>
          <w:shd w:val="clear" w:color="auto" w:fill="FFFFFF"/>
        </w:rPr>
        <w:t>tàu bị bắn</w:t>
      </w:r>
      <w:r w:rsidRPr="00F45E18">
        <w:rPr>
          <w:rStyle w:val="dropcap"/>
          <w:color w:val="000000"/>
          <w:sz w:val="26"/>
          <w:szCs w:val="26"/>
          <w:bdr w:val="none" w:sz="0" w:space="0" w:color="auto" w:frame="1"/>
          <w:shd w:val="clear" w:color="auto" w:fill="FFFFFF"/>
        </w:rPr>
        <w:t xml:space="preserve">. Mặc dù số vụ được báo cáo </w:t>
      </w:r>
      <w:r w:rsidR="00EC4F70">
        <w:rPr>
          <w:rStyle w:val="dropcap"/>
          <w:color w:val="000000"/>
          <w:sz w:val="26"/>
          <w:szCs w:val="26"/>
          <w:bdr w:val="none" w:sz="0" w:space="0" w:color="auto" w:frame="1"/>
          <w:shd w:val="clear" w:color="auto" w:fill="FFFFFF"/>
        </w:rPr>
        <w:t>trong</w:t>
      </w:r>
      <w:r w:rsidRPr="00F45E18">
        <w:rPr>
          <w:rStyle w:val="dropcap"/>
          <w:color w:val="000000"/>
          <w:sz w:val="26"/>
          <w:szCs w:val="26"/>
          <w:bdr w:val="none" w:sz="0" w:space="0" w:color="auto" w:frame="1"/>
          <w:shd w:val="clear" w:color="auto" w:fill="FFFFFF"/>
        </w:rPr>
        <w:t xml:space="preserve"> năm 2024 vẫn tương tự như những vụ được báo cáo </w:t>
      </w:r>
      <w:r w:rsidR="00EC4F70">
        <w:rPr>
          <w:rStyle w:val="dropcap"/>
          <w:color w:val="000000"/>
          <w:sz w:val="26"/>
          <w:szCs w:val="26"/>
          <w:bdr w:val="none" w:sz="0" w:space="0" w:color="auto" w:frame="1"/>
          <w:shd w:val="clear" w:color="auto" w:fill="FFFFFF"/>
        </w:rPr>
        <w:t>trong các</w:t>
      </w:r>
      <w:r w:rsidRPr="00F45E18">
        <w:rPr>
          <w:rStyle w:val="dropcap"/>
          <w:color w:val="000000"/>
          <w:sz w:val="26"/>
          <w:szCs w:val="26"/>
          <w:bdr w:val="none" w:sz="0" w:space="0" w:color="auto" w:frame="1"/>
          <w:shd w:val="clear" w:color="auto" w:fill="FFFFFF"/>
        </w:rPr>
        <w:t xml:space="preserve"> năm 2023 và 2022, IMB kêu gọi thận trọng để thúc đẩy sự an toàn của thủy thủ đoàn do số lượng </w:t>
      </w:r>
      <w:r w:rsidR="00EC4F70">
        <w:rPr>
          <w:rStyle w:val="dropcap"/>
          <w:color w:val="000000"/>
          <w:sz w:val="26"/>
          <w:szCs w:val="26"/>
          <w:bdr w:val="none" w:sz="0" w:space="0" w:color="auto" w:frame="1"/>
          <w:shd w:val="clear" w:color="auto" w:fill="FFFFFF"/>
        </w:rPr>
        <w:t>thuyền viên</w:t>
      </w:r>
      <w:r w:rsidRPr="00F45E18">
        <w:rPr>
          <w:rStyle w:val="dropcap"/>
          <w:color w:val="000000"/>
          <w:sz w:val="26"/>
          <w:szCs w:val="26"/>
          <w:bdr w:val="none" w:sz="0" w:space="0" w:color="auto" w:frame="1"/>
          <w:shd w:val="clear" w:color="auto" w:fill="FFFFFF"/>
        </w:rPr>
        <w:t xml:space="preserve"> bị bắt làm con tin hoặc bị bắt cóc tăng lên - từ 126 </w:t>
      </w:r>
      <w:r w:rsidR="00EC4F70">
        <w:rPr>
          <w:rStyle w:val="dropcap"/>
          <w:color w:val="000000"/>
          <w:sz w:val="26"/>
          <w:szCs w:val="26"/>
          <w:bdr w:val="none" w:sz="0" w:space="0" w:color="auto" w:frame="1"/>
          <w:shd w:val="clear" w:color="auto" w:fill="FFFFFF"/>
        </w:rPr>
        <w:t>người</w:t>
      </w:r>
      <w:r w:rsidRPr="00F45E18">
        <w:rPr>
          <w:rStyle w:val="dropcap"/>
          <w:color w:val="000000"/>
          <w:sz w:val="26"/>
          <w:szCs w:val="26"/>
          <w:bdr w:val="none" w:sz="0" w:space="0" w:color="auto" w:frame="1"/>
          <w:shd w:val="clear" w:color="auto" w:fill="FFFFFF"/>
        </w:rPr>
        <w:t xml:space="preserve"> </w:t>
      </w:r>
      <w:r w:rsidR="00EC4F70">
        <w:rPr>
          <w:rStyle w:val="dropcap"/>
          <w:color w:val="000000"/>
          <w:sz w:val="26"/>
          <w:szCs w:val="26"/>
          <w:bdr w:val="none" w:sz="0" w:space="0" w:color="auto" w:frame="1"/>
          <w:shd w:val="clear" w:color="auto" w:fill="FFFFFF"/>
        </w:rPr>
        <w:t>trong</w:t>
      </w:r>
      <w:r w:rsidRPr="00F45E18">
        <w:rPr>
          <w:rStyle w:val="dropcap"/>
          <w:color w:val="000000"/>
          <w:sz w:val="26"/>
          <w:szCs w:val="26"/>
          <w:bdr w:val="none" w:sz="0" w:space="0" w:color="auto" w:frame="1"/>
          <w:shd w:val="clear" w:color="auto" w:fill="FFFFFF"/>
        </w:rPr>
        <w:t xml:space="preserve"> năm 2024 so với 73 </w:t>
      </w:r>
      <w:r w:rsidR="00EC4F70">
        <w:rPr>
          <w:rStyle w:val="dropcap"/>
          <w:color w:val="000000"/>
          <w:sz w:val="26"/>
          <w:szCs w:val="26"/>
          <w:bdr w:val="none" w:sz="0" w:space="0" w:color="auto" w:frame="1"/>
          <w:shd w:val="clear" w:color="auto" w:fill="FFFFFF"/>
        </w:rPr>
        <w:t>người</w:t>
      </w:r>
      <w:r w:rsidRPr="00F45E18">
        <w:rPr>
          <w:rStyle w:val="dropcap"/>
          <w:color w:val="000000"/>
          <w:sz w:val="26"/>
          <w:szCs w:val="26"/>
          <w:bdr w:val="none" w:sz="0" w:space="0" w:color="auto" w:frame="1"/>
          <w:shd w:val="clear" w:color="auto" w:fill="FFFFFF"/>
        </w:rPr>
        <w:t xml:space="preserve"> </w:t>
      </w:r>
      <w:r w:rsidR="00EC4F70">
        <w:rPr>
          <w:rStyle w:val="dropcap"/>
          <w:color w:val="000000"/>
          <w:sz w:val="26"/>
          <w:szCs w:val="26"/>
          <w:bdr w:val="none" w:sz="0" w:space="0" w:color="auto" w:frame="1"/>
          <w:shd w:val="clear" w:color="auto" w:fill="FFFFFF"/>
        </w:rPr>
        <w:t>trong</w:t>
      </w:r>
      <w:r w:rsidRPr="00F45E18">
        <w:rPr>
          <w:rStyle w:val="dropcap"/>
          <w:color w:val="000000"/>
          <w:sz w:val="26"/>
          <w:szCs w:val="26"/>
          <w:bdr w:val="none" w:sz="0" w:space="0" w:color="auto" w:frame="1"/>
          <w:shd w:val="clear" w:color="auto" w:fill="FFFFFF"/>
        </w:rPr>
        <w:t xml:space="preserve"> năm 2023 và 41 </w:t>
      </w:r>
      <w:r w:rsidR="00EC4F70">
        <w:rPr>
          <w:rStyle w:val="dropcap"/>
          <w:color w:val="000000"/>
          <w:sz w:val="26"/>
          <w:szCs w:val="26"/>
          <w:bdr w:val="none" w:sz="0" w:space="0" w:color="auto" w:frame="1"/>
          <w:shd w:val="clear" w:color="auto" w:fill="FFFFFF"/>
        </w:rPr>
        <w:t>người</w:t>
      </w:r>
      <w:r w:rsidRPr="00F45E18">
        <w:rPr>
          <w:rStyle w:val="dropcap"/>
          <w:color w:val="000000"/>
          <w:sz w:val="26"/>
          <w:szCs w:val="26"/>
          <w:bdr w:val="none" w:sz="0" w:space="0" w:color="auto" w:frame="1"/>
          <w:shd w:val="clear" w:color="auto" w:fill="FFFFFF"/>
        </w:rPr>
        <w:t xml:space="preserve"> </w:t>
      </w:r>
      <w:r w:rsidR="00EC4F70">
        <w:rPr>
          <w:rStyle w:val="dropcap"/>
          <w:color w:val="000000"/>
          <w:sz w:val="26"/>
          <w:szCs w:val="26"/>
          <w:bdr w:val="none" w:sz="0" w:space="0" w:color="auto" w:frame="1"/>
          <w:shd w:val="clear" w:color="auto" w:fill="FFFFFF"/>
        </w:rPr>
        <w:t>trong</w:t>
      </w:r>
      <w:r w:rsidRPr="00F45E18">
        <w:rPr>
          <w:rStyle w:val="dropcap"/>
          <w:color w:val="000000"/>
          <w:sz w:val="26"/>
          <w:szCs w:val="26"/>
          <w:bdr w:val="none" w:sz="0" w:space="0" w:color="auto" w:frame="1"/>
          <w:shd w:val="clear" w:color="auto" w:fill="FFFFFF"/>
        </w:rPr>
        <w:t xml:space="preserve"> năm 2022. </w:t>
      </w:r>
      <w:r w:rsidR="00EC4F70">
        <w:rPr>
          <w:rStyle w:val="dropcap"/>
          <w:color w:val="000000"/>
          <w:sz w:val="26"/>
          <w:szCs w:val="26"/>
          <w:bdr w:val="none" w:sz="0" w:space="0" w:color="auto" w:frame="1"/>
          <w:shd w:val="clear" w:color="auto" w:fill="FFFFFF"/>
        </w:rPr>
        <w:t xml:space="preserve">Ngoài ra, 12 thuyền viên </w:t>
      </w:r>
      <w:r w:rsidRPr="00F45E18">
        <w:rPr>
          <w:rStyle w:val="dropcap"/>
          <w:color w:val="000000"/>
          <w:sz w:val="26"/>
          <w:szCs w:val="26"/>
          <w:bdr w:val="none" w:sz="0" w:space="0" w:color="auto" w:frame="1"/>
          <w:shd w:val="clear" w:color="auto" w:fill="FFFFFF"/>
        </w:rPr>
        <w:t xml:space="preserve">được báo cáo là bị bắt cóc, so với 14 </w:t>
      </w:r>
      <w:r w:rsidR="00EC4F70">
        <w:rPr>
          <w:rStyle w:val="dropcap"/>
          <w:color w:val="000000"/>
          <w:sz w:val="26"/>
          <w:szCs w:val="26"/>
          <w:bdr w:val="none" w:sz="0" w:space="0" w:color="auto" w:frame="1"/>
          <w:shd w:val="clear" w:color="auto" w:fill="FFFFFF"/>
        </w:rPr>
        <w:t>người</w:t>
      </w:r>
      <w:r w:rsidRPr="00F45E18">
        <w:rPr>
          <w:rStyle w:val="dropcap"/>
          <w:color w:val="000000"/>
          <w:sz w:val="26"/>
          <w:szCs w:val="26"/>
          <w:bdr w:val="none" w:sz="0" w:space="0" w:color="auto" w:frame="1"/>
          <w:shd w:val="clear" w:color="auto" w:fill="FFFFFF"/>
        </w:rPr>
        <w:t xml:space="preserve"> </w:t>
      </w:r>
      <w:r w:rsidR="00EC4F70">
        <w:rPr>
          <w:rStyle w:val="dropcap"/>
          <w:color w:val="000000"/>
          <w:sz w:val="26"/>
          <w:szCs w:val="26"/>
          <w:bdr w:val="none" w:sz="0" w:space="0" w:color="auto" w:frame="1"/>
          <w:shd w:val="clear" w:color="auto" w:fill="FFFFFF"/>
        </w:rPr>
        <w:t>trong</w:t>
      </w:r>
      <w:r w:rsidRPr="00F45E18">
        <w:rPr>
          <w:rStyle w:val="dropcap"/>
          <w:color w:val="000000"/>
          <w:sz w:val="26"/>
          <w:szCs w:val="26"/>
          <w:bdr w:val="none" w:sz="0" w:space="0" w:color="auto" w:frame="1"/>
          <w:shd w:val="clear" w:color="auto" w:fill="FFFFFF"/>
        </w:rPr>
        <w:t xml:space="preserve"> năm 2023 và </w:t>
      </w:r>
      <w:r w:rsidR="00EC4F70">
        <w:rPr>
          <w:rStyle w:val="dropcap"/>
          <w:color w:val="000000"/>
          <w:sz w:val="26"/>
          <w:szCs w:val="26"/>
          <w:bdr w:val="none" w:sz="0" w:space="0" w:color="auto" w:frame="1"/>
          <w:shd w:val="clear" w:color="auto" w:fill="FFFFFF"/>
        </w:rPr>
        <w:t>2</w:t>
      </w:r>
      <w:r w:rsidRPr="00F45E18">
        <w:rPr>
          <w:rStyle w:val="dropcap"/>
          <w:color w:val="000000"/>
          <w:sz w:val="26"/>
          <w:szCs w:val="26"/>
          <w:bdr w:val="none" w:sz="0" w:space="0" w:color="auto" w:frame="1"/>
          <w:shd w:val="clear" w:color="auto" w:fill="FFFFFF"/>
        </w:rPr>
        <w:t xml:space="preserve"> </w:t>
      </w:r>
      <w:r w:rsidR="00EC4F70">
        <w:rPr>
          <w:rStyle w:val="dropcap"/>
          <w:color w:val="000000"/>
          <w:sz w:val="26"/>
          <w:szCs w:val="26"/>
          <w:bdr w:val="none" w:sz="0" w:space="0" w:color="auto" w:frame="1"/>
          <w:shd w:val="clear" w:color="auto" w:fill="FFFFFF"/>
        </w:rPr>
        <w:t>người</w:t>
      </w:r>
      <w:r w:rsidRPr="00F45E18">
        <w:rPr>
          <w:rStyle w:val="dropcap"/>
          <w:color w:val="000000"/>
          <w:sz w:val="26"/>
          <w:szCs w:val="26"/>
          <w:bdr w:val="none" w:sz="0" w:space="0" w:color="auto" w:frame="1"/>
          <w:shd w:val="clear" w:color="auto" w:fill="FFFFFF"/>
        </w:rPr>
        <w:t xml:space="preserve"> </w:t>
      </w:r>
      <w:r w:rsidR="00EC4F70">
        <w:rPr>
          <w:rStyle w:val="dropcap"/>
          <w:color w:val="000000"/>
          <w:sz w:val="26"/>
          <w:szCs w:val="26"/>
          <w:bdr w:val="none" w:sz="0" w:space="0" w:color="auto" w:frame="1"/>
          <w:shd w:val="clear" w:color="auto" w:fill="FFFFFF"/>
        </w:rPr>
        <w:t>trong</w:t>
      </w:r>
      <w:r w:rsidRPr="00F45E18">
        <w:rPr>
          <w:rStyle w:val="dropcap"/>
          <w:color w:val="000000"/>
          <w:sz w:val="26"/>
          <w:szCs w:val="26"/>
          <w:bdr w:val="none" w:sz="0" w:space="0" w:color="auto" w:frame="1"/>
          <w:shd w:val="clear" w:color="auto" w:fill="FFFFFF"/>
        </w:rPr>
        <w:t xml:space="preserve"> năm 2022. Thêm </w:t>
      </w:r>
      <w:r w:rsidR="00EC4F70">
        <w:rPr>
          <w:rStyle w:val="dropcap"/>
          <w:color w:val="000000"/>
          <w:sz w:val="26"/>
          <w:szCs w:val="26"/>
          <w:bdr w:val="none" w:sz="0" w:space="0" w:color="auto" w:frame="1"/>
          <w:shd w:val="clear" w:color="auto" w:fill="FFFFFF"/>
        </w:rPr>
        <w:t xml:space="preserve">vào đó, </w:t>
      </w:r>
      <w:r w:rsidRPr="00F45E18">
        <w:rPr>
          <w:rStyle w:val="dropcap"/>
          <w:color w:val="000000"/>
          <w:sz w:val="26"/>
          <w:szCs w:val="26"/>
          <w:bdr w:val="none" w:sz="0" w:space="0" w:color="auto" w:frame="1"/>
          <w:shd w:val="clear" w:color="auto" w:fill="FFFFFF"/>
        </w:rPr>
        <w:t xml:space="preserve">12 </w:t>
      </w:r>
      <w:r w:rsidR="00EC4F70">
        <w:rPr>
          <w:rStyle w:val="dropcap"/>
          <w:color w:val="000000"/>
          <w:sz w:val="26"/>
          <w:szCs w:val="26"/>
          <w:bdr w:val="none" w:sz="0" w:space="0" w:color="auto" w:frame="1"/>
          <w:shd w:val="clear" w:color="auto" w:fill="FFFFFF"/>
        </w:rPr>
        <w:t>thuyền viên</w:t>
      </w:r>
      <w:r w:rsidRPr="00F45E18">
        <w:rPr>
          <w:rStyle w:val="dropcap"/>
          <w:color w:val="000000"/>
          <w:sz w:val="26"/>
          <w:szCs w:val="26"/>
          <w:bdr w:val="none" w:sz="0" w:space="0" w:color="auto" w:frame="1"/>
          <w:shd w:val="clear" w:color="auto" w:fill="FFFFFF"/>
        </w:rPr>
        <w:t xml:space="preserve"> bị đe dọa và </w:t>
      </w:r>
      <w:r w:rsidR="00EC4F70">
        <w:rPr>
          <w:rStyle w:val="dropcap"/>
          <w:color w:val="000000"/>
          <w:sz w:val="26"/>
          <w:szCs w:val="26"/>
          <w:bdr w:val="none" w:sz="0" w:space="0" w:color="auto" w:frame="1"/>
          <w:shd w:val="clear" w:color="auto" w:fill="FFFFFF"/>
        </w:rPr>
        <w:t>1</w:t>
      </w:r>
      <w:r w:rsidRPr="00F45E18">
        <w:rPr>
          <w:rStyle w:val="dropcap"/>
          <w:color w:val="000000"/>
          <w:sz w:val="26"/>
          <w:szCs w:val="26"/>
          <w:bdr w:val="none" w:sz="0" w:space="0" w:color="auto" w:frame="1"/>
          <w:shd w:val="clear" w:color="auto" w:fill="FFFFFF"/>
        </w:rPr>
        <w:t xml:space="preserve"> người bị thương </w:t>
      </w:r>
      <w:r w:rsidR="00EC4F70">
        <w:rPr>
          <w:rStyle w:val="dropcap"/>
          <w:color w:val="000000"/>
          <w:sz w:val="26"/>
          <w:szCs w:val="26"/>
          <w:bdr w:val="none" w:sz="0" w:space="0" w:color="auto" w:frame="1"/>
          <w:shd w:val="clear" w:color="auto" w:fill="FFFFFF"/>
        </w:rPr>
        <w:t>trong</w:t>
      </w:r>
      <w:r w:rsidRPr="00F45E18">
        <w:rPr>
          <w:rStyle w:val="dropcap"/>
          <w:color w:val="000000"/>
          <w:sz w:val="26"/>
          <w:szCs w:val="26"/>
          <w:bdr w:val="none" w:sz="0" w:space="0" w:color="auto" w:frame="1"/>
          <w:shd w:val="clear" w:color="auto" w:fill="FFFFFF"/>
        </w:rPr>
        <w:t xml:space="preserve"> năm 2024.</w:t>
      </w:r>
    </w:p>
    <w:p w:rsidR="00F45E18" w:rsidRDefault="00F45E18" w:rsidP="00F45E18">
      <w:pPr>
        <w:shd w:val="clear" w:color="auto" w:fill="FFFFFF"/>
        <w:spacing w:line="390" w:lineRule="atLeast"/>
        <w:textAlignment w:val="baseline"/>
        <w:rPr>
          <w:rFonts w:ascii="inherit" w:hAnsi="inherit" w:cs="Helvetica"/>
          <w:color w:val="333333"/>
        </w:rPr>
      </w:pPr>
      <w:r>
        <w:rPr>
          <w:rFonts w:ascii="inherit" w:hAnsi="inherit" w:cs="Helvetica"/>
          <w:noProof/>
          <w:color w:val="A0A0A0"/>
          <w:bdr w:val="none" w:sz="0" w:space="0" w:color="auto" w:frame="1"/>
        </w:rPr>
        <w:drawing>
          <wp:inline distT="0" distB="0" distL="0" distR="0">
            <wp:extent cx="6179820" cy="2446020"/>
            <wp:effectExtent l="0" t="0" r="0" b="0"/>
            <wp:docPr id="16" name="Picture 16" descr="imb annual piracy repor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b annual piracy repor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9820" cy="2446020"/>
                    </a:xfrm>
                    <a:prstGeom prst="rect">
                      <a:avLst/>
                    </a:prstGeom>
                    <a:noFill/>
                    <a:ln>
                      <a:noFill/>
                    </a:ln>
                  </pic:spPr>
                </pic:pic>
              </a:graphicData>
            </a:graphic>
          </wp:inline>
        </w:drawing>
      </w:r>
    </w:p>
    <w:p w:rsidR="00EC4F70" w:rsidRPr="00EC4F70" w:rsidRDefault="00EC4F70" w:rsidP="00EC4F70">
      <w:pPr>
        <w:pStyle w:val="NormalWeb"/>
        <w:shd w:val="clear" w:color="auto" w:fill="FFFFFF"/>
        <w:spacing w:before="0" w:beforeAutospacing="0" w:after="120" w:afterAutospacing="0" w:line="390" w:lineRule="atLeast"/>
        <w:jc w:val="both"/>
        <w:textAlignment w:val="baseline"/>
        <w:rPr>
          <w:color w:val="333333"/>
          <w:sz w:val="26"/>
          <w:szCs w:val="26"/>
        </w:rPr>
      </w:pPr>
      <w:r w:rsidRPr="00EC4F70">
        <w:rPr>
          <w:color w:val="333333"/>
          <w:sz w:val="26"/>
          <w:szCs w:val="26"/>
        </w:rPr>
        <w:lastRenderedPageBreak/>
        <w:t xml:space="preserve">Việc sử dụng vũ khí được báo cáo cũng tiếp tục gia tăng. </w:t>
      </w:r>
      <w:r>
        <w:rPr>
          <w:color w:val="333333"/>
          <w:sz w:val="26"/>
          <w:szCs w:val="26"/>
        </w:rPr>
        <w:t>Trong n</w:t>
      </w:r>
      <w:r w:rsidRPr="00EC4F70">
        <w:rPr>
          <w:color w:val="333333"/>
          <w:sz w:val="26"/>
          <w:szCs w:val="26"/>
        </w:rPr>
        <w:t xml:space="preserve">ăm 2024, </w:t>
      </w:r>
      <w:r>
        <w:rPr>
          <w:color w:val="333333"/>
          <w:sz w:val="26"/>
          <w:szCs w:val="26"/>
        </w:rPr>
        <w:t>có</w:t>
      </w:r>
      <w:r w:rsidRPr="00EC4F70">
        <w:rPr>
          <w:color w:val="333333"/>
          <w:sz w:val="26"/>
          <w:szCs w:val="26"/>
        </w:rPr>
        <w:t xml:space="preserve"> 26 vụ </w:t>
      </w:r>
      <w:r>
        <w:rPr>
          <w:color w:val="333333"/>
          <w:sz w:val="26"/>
          <w:szCs w:val="26"/>
        </w:rPr>
        <w:t>được báo cáo</w:t>
      </w:r>
      <w:r w:rsidRPr="00EC4F70">
        <w:rPr>
          <w:color w:val="333333"/>
          <w:sz w:val="26"/>
          <w:szCs w:val="26"/>
        </w:rPr>
        <w:t xml:space="preserve"> so với 15 vụ </w:t>
      </w:r>
      <w:r>
        <w:rPr>
          <w:color w:val="333333"/>
          <w:sz w:val="26"/>
          <w:szCs w:val="26"/>
        </w:rPr>
        <w:t>trong</w:t>
      </w:r>
      <w:r w:rsidRPr="00EC4F70">
        <w:rPr>
          <w:color w:val="333333"/>
          <w:sz w:val="26"/>
          <w:szCs w:val="26"/>
        </w:rPr>
        <w:t xml:space="preserve"> năm 2023. </w:t>
      </w:r>
      <w:r>
        <w:rPr>
          <w:color w:val="333333"/>
          <w:sz w:val="26"/>
          <w:szCs w:val="26"/>
        </w:rPr>
        <w:t>có</w:t>
      </w:r>
      <w:r w:rsidRPr="00EC4F70">
        <w:rPr>
          <w:color w:val="333333"/>
          <w:sz w:val="26"/>
          <w:szCs w:val="26"/>
        </w:rPr>
        <w:t xml:space="preserve"> 39 vụ </w:t>
      </w:r>
      <w:r>
        <w:rPr>
          <w:color w:val="333333"/>
          <w:sz w:val="26"/>
          <w:szCs w:val="26"/>
        </w:rPr>
        <w:t>sử dụng dao</w:t>
      </w:r>
      <w:r w:rsidRPr="00EC4F70">
        <w:rPr>
          <w:color w:val="333333"/>
          <w:sz w:val="26"/>
          <w:szCs w:val="26"/>
        </w:rPr>
        <w:t xml:space="preserve"> </w:t>
      </w:r>
      <w:r>
        <w:rPr>
          <w:color w:val="333333"/>
          <w:sz w:val="26"/>
          <w:szCs w:val="26"/>
        </w:rPr>
        <w:t>trong</w:t>
      </w:r>
      <w:r w:rsidRPr="00EC4F70">
        <w:rPr>
          <w:color w:val="333333"/>
          <w:sz w:val="26"/>
          <w:szCs w:val="26"/>
        </w:rPr>
        <w:t xml:space="preserve"> năm 2024, so với 42 vụ </w:t>
      </w:r>
      <w:r>
        <w:rPr>
          <w:color w:val="333333"/>
          <w:sz w:val="26"/>
          <w:szCs w:val="26"/>
        </w:rPr>
        <w:t>trong</w:t>
      </w:r>
      <w:r w:rsidRPr="00EC4F70">
        <w:rPr>
          <w:color w:val="333333"/>
          <w:sz w:val="26"/>
          <w:szCs w:val="26"/>
        </w:rPr>
        <w:t xml:space="preserve"> năm 2023.</w:t>
      </w:r>
    </w:p>
    <w:p w:rsidR="00EC4F70" w:rsidRPr="00EC4F70" w:rsidRDefault="00EC4F70" w:rsidP="00EC4F70">
      <w:pPr>
        <w:pStyle w:val="NormalWeb"/>
        <w:shd w:val="clear" w:color="auto" w:fill="FFFFFF"/>
        <w:spacing w:before="0" w:beforeAutospacing="0" w:after="120" w:afterAutospacing="0" w:line="390" w:lineRule="atLeast"/>
        <w:ind w:left="360" w:right="450"/>
        <w:jc w:val="center"/>
        <w:textAlignment w:val="baseline"/>
        <w:rPr>
          <w:rFonts w:ascii="Arial" w:hAnsi="Arial" w:cs="Arial"/>
          <w:color w:val="333333"/>
          <w:sz w:val="26"/>
          <w:szCs w:val="26"/>
        </w:rPr>
      </w:pPr>
      <w:r w:rsidRPr="00EC4F70">
        <w:rPr>
          <w:rFonts w:ascii="Arial" w:hAnsi="Arial" w:cs="Arial"/>
          <w:color w:val="333333"/>
          <w:sz w:val="26"/>
          <w:szCs w:val="26"/>
        </w:rPr>
        <w:t xml:space="preserve">“Mặc dù chúng tôi hoan nghênh việc giảm các vụ được báo cáo, nhưng các mối đe dọa đang diễn ra đối với sự an toàn của </w:t>
      </w:r>
      <w:r w:rsidR="00D37F70">
        <w:rPr>
          <w:rFonts w:ascii="Arial" w:hAnsi="Arial" w:cs="Arial"/>
          <w:color w:val="333333"/>
          <w:sz w:val="26"/>
          <w:szCs w:val="26"/>
        </w:rPr>
        <w:t>thuyền viên</w:t>
      </w:r>
      <w:r w:rsidRPr="00EC4F70">
        <w:rPr>
          <w:rFonts w:ascii="Arial" w:hAnsi="Arial" w:cs="Arial"/>
          <w:color w:val="333333"/>
          <w:sz w:val="26"/>
          <w:szCs w:val="26"/>
        </w:rPr>
        <w:t xml:space="preserve"> vẫn là mối quan tâm đáng kể. Việc bảo vệ các tuyến đường và đảm bảo an ninh cho </w:t>
      </w:r>
      <w:r w:rsidR="00D37F70">
        <w:rPr>
          <w:rFonts w:ascii="Arial" w:hAnsi="Arial" w:cs="Arial"/>
          <w:color w:val="333333"/>
          <w:sz w:val="26"/>
          <w:szCs w:val="26"/>
        </w:rPr>
        <w:t>thuyền viên</w:t>
      </w:r>
      <w:r w:rsidRPr="00EC4F70">
        <w:rPr>
          <w:rFonts w:ascii="Arial" w:hAnsi="Arial" w:cs="Arial"/>
          <w:color w:val="333333"/>
          <w:sz w:val="26"/>
          <w:szCs w:val="26"/>
        </w:rPr>
        <w:t>, những người đóng vai trò thiết yếu trong việc duy trì thương mại toàn cầu, là rất quan trọng.”</w:t>
      </w:r>
    </w:p>
    <w:p w:rsidR="00EC4F70" w:rsidRPr="00EC4F70" w:rsidRDefault="00EC4F70" w:rsidP="00EC4F70">
      <w:pPr>
        <w:pStyle w:val="NormalWeb"/>
        <w:shd w:val="clear" w:color="auto" w:fill="FFFFFF"/>
        <w:spacing w:before="0" w:beforeAutospacing="0" w:after="120" w:afterAutospacing="0" w:line="390" w:lineRule="atLeast"/>
        <w:jc w:val="both"/>
        <w:textAlignment w:val="baseline"/>
        <w:rPr>
          <w:color w:val="333333"/>
          <w:sz w:val="26"/>
          <w:szCs w:val="26"/>
        </w:rPr>
      </w:pPr>
      <w:r w:rsidRPr="00EC4F70">
        <w:rPr>
          <w:color w:val="333333"/>
          <w:sz w:val="26"/>
          <w:szCs w:val="26"/>
        </w:rPr>
        <w:t>… Tổng thư ký ICC, John W.H. Denton AO cho biết, đồng thời nói thêm rằng mọi nỗ lực phải được thực hiện để bảo vệ sinh mạng trên biển đồng thời đảm bảo dòng hàng hóa lưu thông liền mạch qua các chuỗi cung ứng quốc tế. Điều này đòi hỏi một nỗ lực chung, trong đó sự hiện diện liên tục của lực lượng hải quân trong</w:t>
      </w:r>
      <w:r w:rsidR="00D37F70">
        <w:rPr>
          <w:color w:val="333333"/>
          <w:sz w:val="26"/>
          <w:szCs w:val="26"/>
        </w:rPr>
        <w:t xml:space="preserve"> các vùng biển</w:t>
      </w:r>
      <w:r w:rsidRPr="00EC4F70">
        <w:rPr>
          <w:color w:val="333333"/>
          <w:sz w:val="26"/>
          <w:szCs w:val="26"/>
        </w:rPr>
        <w:t xml:space="preserve"> khu vực và quốc tế là rất quan trọng đối với nỗ lực này.</w:t>
      </w:r>
    </w:p>
    <w:p w:rsidR="00EC4F70" w:rsidRPr="00D37F70" w:rsidRDefault="00EC4F70" w:rsidP="00EC4F70">
      <w:pPr>
        <w:pStyle w:val="NormalWeb"/>
        <w:shd w:val="clear" w:color="auto" w:fill="FFFFFF"/>
        <w:spacing w:before="0" w:beforeAutospacing="0" w:after="120" w:afterAutospacing="0" w:line="390" w:lineRule="atLeast"/>
        <w:jc w:val="both"/>
        <w:textAlignment w:val="baseline"/>
        <w:rPr>
          <w:b/>
          <w:color w:val="333333"/>
          <w:sz w:val="26"/>
          <w:szCs w:val="26"/>
        </w:rPr>
      </w:pPr>
      <w:r w:rsidRPr="00D37F70">
        <w:rPr>
          <w:b/>
          <w:color w:val="333333"/>
          <w:sz w:val="26"/>
          <w:szCs w:val="26"/>
        </w:rPr>
        <w:t xml:space="preserve">An toàn của </w:t>
      </w:r>
      <w:r w:rsidR="00D37F70">
        <w:rPr>
          <w:b/>
          <w:color w:val="333333"/>
          <w:sz w:val="26"/>
          <w:szCs w:val="26"/>
        </w:rPr>
        <w:t>thuyền viên</w:t>
      </w:r>
      <w:r w:rsidRPr="00D37F70">
        <w:rPr>
          <w:b/>
          <w:color w:val="333333"/>
          <w:sz w:val="26"/>
          <w:szCs w:val="26"/>
        </w:rPr>
        <w:t xml:space="preserve"> bị đe dọa ở Vịnh Guinea</w:t>
      </w:r>
    </w:p>
    <w:p w:rsidR="00EC4F70" w:rsidRPr="00EC4F70" w:rsidRDefault="00EC4F70" w:rsidP="00EC4F70">
      <w:pPr>
        <w:pStyle w:val="NormalWeb"/>
        <w:shd w:val="clear" w:color="auto" w:fill="FFFFFF"/>
        <w:spacing w:before="0" w:beforeAutospacing="0" w:after="120" w:afterAutospacing="0" w:line="390" w:lineRule="atLeast"/>
        <w:jc w:val="both"/>
        <w:textAlignment w:val="baseline"/>
        <w:rPr>
          <w:color w:val="333333"/>
          <w:sz w:val="26"/>
          <w:szCs w:val="26"/>
        </w:rPr>
      </w:pPr>
      <w:r w:rsidRPr="00EC4F70">
        <w:rPr>
          <w:color w:val="333333"/>
          <w:sz w:val="26"/>
          <w:szCs w:val="26"/>
        </w:rPr>
        <w:t xml:space="preserve">Hoạt động </w:t>
      </w:r>
      <w:r w:rsidR="00D37F70">
        <w:rPr>
          <w:color w:val="333333"/>
          <w:sz w:val="26"/>
          <w:szCs w:val="26"/>
        </w:rPr>
        <w:t xml:space="preserve">cướp và trộm </w:t>
      </w:r>
      <w:r w:rsidRPr="00EC4F70">
        <w:rPr>
          <w:color w:val="333333"/>
          <w:sz w:val="26"/>
          <w:szCs w:val="26"/>
        </w:rPr>
        <w:t xml:space="preserve">vẫn tương đối thấp ở Vịnh Guinea với 18 vụ được báo cáo </w:t>
      </w:r>
      <w:r w:rsidR="00D37F70">
        <w:rPr>
          <w:color w:val="333333"/>
          <w:sz w:val="26"/>
          <w:szCs w:val="26"/>
        </w:rPr>
        <w:t>trong</w:t>
      </w:r>
      <w:r w:rsidRPr="00EC4F70">
        <w:rPr>
          <w:color w:val="333333"/>
          <w:sz w:val="26"/>
          <w:szCs w:val="26"/>
        </w:rPr>
        <w:t xml:space="preserve"> năm 2024, so với 22 vụ </w:t>
      </w:r>
      <w:r w:rsidR="00D37F70">
        <w:rPr>
          <w:color w:val="333333"/>
          <w:sz w:val="26"/>
          <w:szCs w:val="26"/>
        </w:rPr>
        <w:t>trong</w:t>
      </w:r>
      <w:r w:rsidRPr="00EC4F70">
        <w:rPr>
          <w:color w:val="333333"/>
          <w:sz w:val="26"/>
          <w:szCs w:val="26"/>
        </w:rPr>
        <w:t xml:space="preserve"> năm 2023, 19 vụ </w:t>
      </w:r>
      <w:r w:rsidR="00D37F70">
        <w:rPr>
          <w:color w:val="333333"/>
          <w:sz w:val="26"/>
          <w:szCs w:val="26"/>
        </w:rPr>
        <w:t>trong</w:t>
      </w:r>
      <w:r w:rsidRPr="00EC4F70">
        <w:rPr>
          <w:color w:val="333333"/>
          <w:sz w:val="26"/>
          <w:szCs w:val="26"/>
        </w:rPr>
        <w:t xml:space="preserve"> năm 2022, 35 vụ </w:t>
      </w:r>
      <w:r w:rsidR="00D37F70">
        <w:rPr>
          <w:color w:val="333333"/>
          <w:sz w:val="26"/>
          <w:szCs w:val="26"/>
        </w:rPr>
        <w:t>trong</w:t>
      </w:r>
      <w:r w:rsidRPr="00EC4F70">
        <w:rPr>
          <w:color w:val="333333"/>
          <w:sz w:val="26"/>
          <w:szCs w:val="26"/>
        </w:rPr>
        <w:t xml:space="preserve"> năm 2021 và 81 vụ </w:t>
      </w:r>
      <w:r w:rsidR="00D37F70">
        <w:rPr>
          <w:color w:val="333333"/>
          <w:sz w:val="26"/>
          <w:szCs w:val="26"/>
        </w:rPr>
        <w:t>trong</w:t>
      </w:r>
      <w:r w:rsidRPr="00EC4F70">
        <w:rPr>
          <w:color w:val="333333"/>
          <w:sz w:val="26"/>
          <w:szCs w:val="26"/>
        </w:rPr>
        <w:t xml:space="preserve"> năm 2020. Tuy nhiên, </w:t>
      </w:r>
      <w:r w:rsidR="00D37F70">
        <w:rPr>
          <w:color w:val="333333"/>
          <w:sz w:val="26"/>
          <w:szCs w:val="26"/>
        </w:rPr>
        <w:t>thuyền viên vẫn tiếp tục gặp nguy hiểm</w:t>
      </w:r>
      <w:r w:rsidRPr="00EC4F70">
        <w:rPr>
          <w:color w:val="333333"/>
          <w:sz w:val="26"/>
          <w:szCs w:val="26"/>
        </w:rPr>
        <w:t xml:space="preserve"> với </w:t>
      </w:r>
      <w:r w:rsidR="00D37F70">
        <w:rPr>
          <w:color w:val="333333"/>
          <w:sz w:val="26"/>
          <w:szCs w:val="26"/>
        </w:rPr>
        <w:t xml:space="preserve">việc </w:t>
      </w:r>
      <w:r w:rsidRPr="00EC4F70">
        <w:rPr>
          <w:color w:val="333333"/>
          <w:sz w:val="26"/>
          <w:szCs w:val="26"/>
        </w:rPr>
        <w:t xml:space="preserve">khu vực này chiếm tất cả 12 </w:t>
      </w:r>
      <w:r w:rsidR="00D37F70">
        <w:rPr>
          <w:color w:val="333333"/>
          <w:sz w:val="26"/>
          <w:szCs w:val="26"/>
        </w:rPr>
        <w:t>thuyền viên</w:t>
      </w:r>
      <w:r w:rsidRPr="00EC4F70">
        <w:rPr>
          <w:color w:val="333333"/>
          <w:sz w:val="26"/>
          <w:szCs w:val="26"/>
        </w:rPr>
        <w:t xml:space="preserve"> bị bắt cóc và 23% tổng số </w:t>
      </w:r>
      <w:r w:rsidR="00D37F70">
        <w:rPr>
          <w:color w:val="333333"/>
          <w:sz w:val="26"/>
          <w:szCs w:val="26"/>
        </w:rPr>
        <w:t>thuyền viên</w:t>
      </w:r>
      <w:r w:rsidRPr="00EC4F70">
        <w:rPr>
          <w:color w:val="333333"/>
          <w:sz w:val="26"/>
          <w:szCs w:val="26"/>
        </w:rPr>
        <w:t xml:space="preserve"> bị bắt làm con tin </w:t>
      </w:r>
      <w:r w:rsidR="00D37F70">
        <w:rPr>
          <w:color w:val="333333"/>
          <w:sz w:val="26"/>
          <w:szCs w:val="26"/>
        </w:rPr>
        <w:t>trong</w:t>
      </w:r>
      <w:r w:rsidRPr="00EC4F70">
        <w:rPr>
          <w:color w:val="333333"/>
          <w:sz w:val="26"/>
          <w:szCs w:val="26"/>
        </w:rPr>
        <w:t xml:space="preserve"> năm 2024.</w:t>
      </w:r>
    </w:p>
    <w:p w:rsidR="00F45E18" w:rsidRDefault="00F45E18" w:rsidP="00F45E18">
      <w:pPr>
        <w:shd w:val="clear" w:color="auto" w:fill="FFFFFF"/>
        <w:spacing w:line="390" w:lineRule="atLeast"/>
        <w:textAlignment w:val="baseline"/>
        <w:rPr>
          <w:rFonts w:ascii="inherit" w:hAnsi="inherit" w:cs="Helvetica"/>
          <w:color w:val="333333"/>
        </w:rPr>
      </w:pPr>
      <w:r>
        <w:rPr>
          <w:rFonts w:ascii="inherit" w:hAnsi="inherit" w:cs="Helvetica"/>
          <w:noProof/>
          <w:color w:val="A0A0A0"/>
          <w:bdr w:val="none" w:sz="0" w:space="0" w:color="auto" w:frame="1"/>
        </w:rPr>
        <w:drawing>
          <wp:inline distT="0" distB="0" distL="0" distR="0">
            <wp:extent cx="6278880" cy="3139440"/>
            <wp:effectExtent l="0" t="0" r="7620" b="3810"/>
            <wp:docPr id="15" name="Picture 15" descr="imb annual piracy repor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b annual piracy repor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8880" cy="3139440"/>
                    </a:xfrm>
                    <a:prstGeom prst="rect">
                      <a:avLst/>
                    </a:prstGeom>
                    <a:noFill/>
                    <a:ln>
                      <a:noFill/>
                    </a:ln>
                  </pic:spPr>
                </pic:pic>
              </a:graphicData>
            </a:graphic>
          </wp:inline>
        </w:drawing>
      </w:r>
    </w:p>
    <w:p w:rsidR="00D37F70" w:rsidRPr="00D37F70" w:rsidRDefault="00D37F70" w:rsidP="00D37F70">
      <w:pPr>
        <w:pStyle w:val="NormalWeb"/>
        <w:shd w:val="clear" w:color="auto" w:fill="FFFFFF"/>
        <w:spacing w:before="120" w:beforeAutospacing="0" w:after="120" w:afterAutospacing="0" w:line="390" w:lineRule="atLeast"/>
        <w:jc w:val="both"/>
        <w:textAlignment w:val="baseline"/>
        <w:rPr>
          <w:color w:val="333333"/>
          <w:sz w:val="26"/>
          <w:szCs w:val="26"/>
        </w:rPr>
      </w:pPr>
      <w:r w:rsidRPr="00D37F70">
        <w:rPr>
          <w:color w:val="333333"/>
          <w:sz w:val="26"/>
          <w:szCs w:val="26"/>
        </w:rPr>
        <w:lastRenderedPageBreak/>
        <w:t xml:space="preserve">Tại Đông Phi, </w:t>
      </w:r>
      <w:r>
        <w:rPr>
          <w:color w:val="333333"/>
          <w:sz w:val="26"/>
          <w:szCs w:val="26"/>
        </w:rPr>
        <w:t xml:space="preserve">có </w:t>
      </w:r>
      <w:r w:rsidRPr="00D37F70">
        <w:rPr>
          <w:color w:val="333333"/>
          <w:sz w:val="26"/>
          <w:szCs w:val="26"/>
        </w:rPr>
        <w:t xml:space="preserve">ít nhất tám vụ đã được báo cáo, bao gồm vụ cướp hai tàu cá và một tàu chở hàng rời trong nửa đầu năm 2024. IMB khuyến khích cảnh giác và tuân thủ các khuyến nghị trong Thực </w:t>
      </w:r>
      <w:r>
        <w:rPr>
          <w:color w:val="333333"/>
          <w:sz w:val="26"/>
          <w:szCs w:val="26"/>
        </w:rPr>
        <w:t>tiễn</w:t>
      </w:r>
      <w:r w:rsidRPr="00D37F70">
        <w:rPr>
          <w:color w:val="333333"/>
          <w:sz w:val="26"/>
          <w:szCs w:val="26"/>
        </w:rPr>
        <w:t xml:space="preserve"> quản lý tốt mới nhất.</w:t>
      </w:r>
    </w:p>
    <w:p w:rsidR="00D37F70" w:rsidRPr="00D37F70" w:rsidRDefault="00D37F70" w:rsidP="00D37F70">
      <w:pPr>
        <w:pStyle w:val="NormalWeb"/>
        <w:shd w:val="clear" w:color="auto" w:fill="FFFFFF"/>
        <w:spacing w:before="120" w:beforeAutospacing="0" w:after="120" w:afterAutospacing="0" w:line="390" w:lineRule="atLeast"/>
        <w:jc w:val="both"/>
        <w:textAlignment w:val="baseline"/>
        <w:rPr>
          <w:b/>
          <w:color w:val="333333"/>
          <w:sz w:val="26"/>
          <w:szCs w:val="26"/>
        </w:rPr>
      </w:pPr>
      <w:r>
        <w:rPr>
          <w:b/>
          <w:color w:val="333333"/>
          <w:sz w:val="26"/>
          <w:szCs w:val="26"/>
        </w:rPr>
        <w:t>G</w:t>
      </w:r>
      <w:r w:rsidRPr="00D37F70">
        <w:rPr>
          <w:b/>
          <w:color w:val="333333"/>
          <w:sz w:val="26"/>
          <w:szCs w:val="26"/>
        </w:rPr>
        <w:t xml:space="preserve">ia tăng </w:t>
      </w:r>
      <w:r>
        <w:rPr>
          <w:b/>
          <w:color w:val="333333"/>
          <w:sz w:val="26"/>
          <w:szCs w:val="26"/>
        </w:rPr>
        <w:t xml:space="preserve">sử dụng </w:t>
      </w:r>
      <w:r w:rsidRPr="00D37F70">
        <w:rPr>
          <w:b/>
          <w:color w:val="333333"/>
          <w:sz w:val="26"/>
          <w:szCs w:val="26"/>
        </w:rPr>
        <w:t xml:space="preserve">vũ khí và </w:t>
      </w:r>
      <w:r>
        <w:rPr>
          <w:b/>
          <w:color w:val="333333"/>
          <w:sz w:val="26"/>
          <w:szCs w:val="26"/>
        </w:rPr>
        <w:t>số</w:t>
      </w:r>
      <w:r w:rsidRPr="00D37F70">
        <w:rPr>
          <w:b/>
          <w:color w:val="333333"/>
          <w:sz w:val="26"/>
          <w:szCs w:val="26"/>
        </w:rPr>
        <w:t xml:space="preserve"> vụ ở vùng biển Đông Nam Á</w:t>
      </w:r>
    </w:p>
    <w:p w:rsidR="00D37F70" w:rsidRPr="00D37F70" w:rsidRDefault="00D37F70" w:rsidP="00D37F70">
      <w:pPr>
        <w:pStyle w:val="NormalWeb"/>
        <w:shd w:val="clear" w:color="auto" w:fill="FFFFFF"/>
        <w:spacing w:before="120" w:beforeAutospacing="0" w:after="120" w:afterAutospacing="0" w:line="390" w:lineRule="atLeast"/>
        <w:jc w:val="both"/>
        <w:textAlignment w:val="baseline"/>
        <w:rPr>
          <w:color w:val="333333"/>
          <w:sz w:val="26"/>
          <w:szCs w:val="26"/>
        </w:rPr>
      </w:pPr>
      <w:r w:rsidRPr="00D37F70">
        <w:rPr>
          <w:color w:val="333333"/>
          <w:sz w:val="26"/>
          <w:szCs w:val="26"/>
        </w:rPr>
        <w:t xml:space="preserve">Các vụ ở Eo biển Singapore tiếp tục gia tăng với 43 vụ </w:t>
      </w:r>
      <w:r>
        <w:rPr>
          <w:color w:val="333333"/>
          <w:sz w:val="26"/>
          <w:szCs w:val="26"/>
        </w:rPr>
        <w:t>trong</w:t>
      </w:r>
      <w:r w:rsidRPr="00D37F70">
        <w:rPr>
          <w:color w:val="333333"/>
          <w:sz w:val="26"/>
          <w:szCs w:val="26"/>
        </w:rPr>
        <w:t xml:space="preserve"> năm 2024 so với 37 vụ </w:t>
      </w:r>
      <w:r>
        <w:rPr>
          <w:color w:val="333333"/>
          <w:sz w:val="26"/>
          <w:szCs w:val="26"/>
        </w:rPr>
        <w:t>trong</w:t>
      </w:r>
      <w:r w:rsidRPr="00D37F70">
        <w:rPr>
          <w:color w:val="333333"/>
          <w:sz w:val="26"/>
          <w:szCs w:val="26"/>
        </w:rPr>
        <w:t xml:space="preserve"> năm 2023 và 38 vụ </w:t>
      </w:r>
      <w:r>
        <w:rPr>
          <w:color w:val="333333"/>
          <w:sz w:val="26"/>
          <w:szCs w:val="26"/>
        </w:rPr>
        <w:t>trong</w:t>
      </w:r>
      <w:r w:rsidRPr="00D37F70">
        <w:rPr>
          <w:color w:val="333333"/>
          <w:sz w:val="26"/>
          <w:szCs w:val="26"/>
        </w:rPr>
        <w:t xml:space="preserve"> năm 2022. Báo cáo về cướp biển và </w:t>
      </w:r>
      <w:r>
        <w:rPr>
          <w:color w:val="333333"/>
          <w:sz w:val="26"/>
          <w:szCs w:val="26"/>
        </w:rPr>
        <w:t>trộm cắp</w:t>
      </w:r>
      <w:r w:rsidRPr="00D37F70">
        <w:rPr>
          <w:color w:val="333333"/>
          <w:sz w:val="26"/>
          <w:szCs w:val="26"/>
        </w:rPr>
        <w:t xml:space="preserve"> có vũ trang năm 2024 của IMB cho thấy 93% tàu bị nhắm mục tiêu đã bị lên tàu và 11 tàu lớn có </w:t>
      </w:r>
      <w:r>
        <w:rPr>
          <w:color w:val="333333"/>
          <w:sz w:val="26"/>
          <w:szCs w:val="26"/>
        </w:rPr>
        <w:t>trọng</w:t>
      </w:r>
      <w:r w:rsidRPr="00D37F70">
        <w:rPr>
          <w:color w:val="333333"/>
          <w:sz w:val="26"/>
          <w:szCs w:val="26"/>
        </w:rPr>
        <w:t xml:space="preserve"> tải trên 100.000 tấn </w:t>
      </w:r>
      <w:r>
        <w:rPr>
          <w:color w:val="333333"/>
          <w:sz w:val="26"/>
          <w:szCs w:val="26"/>
        </w:rPr>
        <w:t>DWT</w:t>
      </w:r>
      <w:r w:rsidRPr="00D37F70">
        <w:rPr>
          <w:color w:val="333333"/>
          <w:sz w:val="26"/>
          <w:szCs w:val="26"/>
        </w:rPr>
        <w:t xml:space="preserve"> đã bị nhắm mục tiêu trên tuyến đường biển quan trọng chiến lược này.</w:t>
      </w:r>
    </w:p>
    <w:p w:rsidR="00D37F70" w:rsidRPr="00D37F70" w:rsidRDefault="00D37F70" w:rsidP="00D37F70">
      <w:pPr>
        <w:pStyle w:val="NormalWeb"/>
        <w:shd w:val="clear" w:color="auto" w:fill="FFFFFF"/>
        <w:spacing w:before="120" w:beforeAutospacing="0" w:after="120" w:afterAutospacing="0" w:line="390" w:lineRule="atLeast"/>
        <w:ind w:left="450" w:right="270" w:hanging="180"/>
        <w:jc w:val="center"/>
        <w:textAlignment w:val="baseline"/>
        <w:rPr>
          <w:rFonts w:ascii="Arial" w:hAnsi="Arial" w:cs="Arial"/>
          <w:color w:val="333333"/>
          <w:sz w:val="26"/>
          <w:szCs w:val="26"/>
        </w:rPr>
      </w:pPr>
      <w:r w:rsidRPr="00D37F70">
        <w:rPr>
          <w:rFonts w:ascii="Arial" w:hAnsi="Arial" w:cs="Arial"/>
          <w:color w:val="333333"/>
          <w:sz w:val="26"/>
          <w:szCs w:val="26"/>
        </w:rPr>
        <w:t>Bất chấp hoạt động này đã bị hạn chế nhưng không có chỗ cho sự chủ quan vì các mối đe dọa liên tục đối với sự an toàn của thủy thủ đoàn làm nổi bật tầm quan trọng của việc tiếp tục thận trọng. Các thuyền trưởng và người vận hành tàu được khuyến khích tuân thủ nghiêm ngặt tất cả các khuyến nghị trong Thực hành quản lý tốt khi đi qua Vịnh Guinea và vùng biển ngoài khơi Đông Phi.</w:t>
      </w:r>
    </w:p>
    <w:p w:rsidR="00D37F70" w:rsidRPr="00D37F70" w:rsidRDefault="00D37F70" w:rsidP="00D37F70">
      <w:pPr>
        <w:pStyle w:val="NormalWeb"/>
        <w:shd w:val="clear" w:color="auto" w:fill="FFFFFF"/>
        <w:spacing w:before="120" w:beforeAutospacing="0" w:after="120" w:afterAutospacing="0" w:line="390" w:lineRule="atLeast"/>
        <w:jc w:val="both"/>
        <w:textAlignment w:val="baseline"/>
        <w:rPr>
          <w:color w:val="333333"/>
          <w:sz w:val="26"/>
          <w:szCs w:val="26"/>
        </w:rPr>
      </w:pPr>
      <w:r w:rsidRPr="00D37F70">
        <w:rPr>
          <w:color w:val="333333"/>
          <w:sz w:val="26"/>
          <w:szCs w:val="26"/>
        </w:rPr>
        <w:t>… Giám đốc IMB, Michael Howlett bình luận</w:t>
      </w:r>
    </w:p>
    <w:p w:rsidR="00D37F70" w:rsidRPr="00D37F70" w:rsidRDefault="00D37F70" w:rsidP="00D37F70">
      <w:pPr>
        <w:pStyle w:val="NormalWeb"/>
        <w:shd w:val="clear" w:color="auto" w:fill="FFFFFF"/>
        <w:spacing w:before="120" w:beforeAutospacing="0" w:after="120" w:afterAutospacing="0" w:line="390" w:lineRule="atLeast"/>
        <w:jc w:val="both"/>
        <w:textAlignment w:val="baseline"/>
        <w:rPr>
          <w:color w:val="333333"/>
          <w:sz w:val="26"/>
          <w:szCs w:val="26"/>
        </w:rPr>
      </w:pPr>
      <w:r w:rsidRPr="00D37F70">
        <w:rPr>
          <w:color w:val="333333"/>
          <w:sz w:val="26"/>
          <w:szCs w:val="26"/>
        </w:rPr>
        <w:t xml:space="preserve">Tổn hại đối với </w:t>
      </w:r>
      <w:r>
        <w:rPr>
          <w:color w:val="333333"/>
          <w:sz w:val="26"/>
          <w:szCs w:val="26"/>
        </w:rPr>
        <w:t xml:space="preserve">thuyền viên </w:t>
      </w:r>
      <w:r w:rsidRPr="00D37F70">
        <w:rPr>
          <w:color w:val="333333"/>
          <w:sz w:val="26"/>
          <w:szCs w:val="26"/>
        </w:rPr>
        <w:t xml:space="preserve">vẫn tiếp diễn, với 13 người bị bắt làm con tin, năm người bị đe dọa và một người bị thương trong các vụ. Mặc dù được coi là tội phạm cơ hội cấp thấp, việc sử dụng súng và dao đã tăng lên lần lượt là </w:t>
      </w:r>
      <w:r w:rsidR="00A52896">
        <w:rPr>
          <w:color w:val="333333"/>
          <w:sz w:val="26"/>
          <w:szCs w:val="26"/>
        </w:rPr>
        <w:t>8</w:t>
      </w:r>
      <w:r w:rsidRPr="00D37F70">
        <w:rPr>
          <w:color w:val="333333"/>
          <w:sz w:val="26"/>
          <w:szCs w:val="26"/>
        </w:rPr>
        <w:t xml:space="preserve"> và 19 </w:t>
      </w:r>
      <w:r w:rsidR="00A52896">
        <w:rPr>
          <w:color w:val="333333"/>
          <w:sz w:val="26"/>
          <w:szCs w:val="26"/>
        </w:rPr>
        <w:t>trong</w:t>
      </w:r>
      <w:r w:rsidRPr="00D37F70">
        <w:rPr>
          <w:color w:val="333333"/>
          <w:sz w:val="26"/>
          <w:szCs w:val="26"/>
        </w:rPr>
        <w:t xml:space="preserve"> năm 2024, so với </w:t>
      </w:r>
      <w:r w:rsidR="00A52896">
        <w:rPr>
          <w:color w:val="333333"/>
          <w:sz w:val="26"/>
          <w:szCs w:val="26"/>
        </w:rPr>
        <w:t>3</w:t>
      </w:r>
      <w:r w:rsidRPr="00D37F70">
        <w:rPr>
          <w:color w:val="333333"/>
          <w:sz w:val="26"/>
          <w:szCs w:val="26"/>
        </w:rPr>
        <w:t xml:space="preserve"> và 15 </w:t>
      </w:r>
      <w:r w:rsidR="00A52896">
        <w:rPr>
          <w:color w:val="333333"/>
          <w:sz w:val="26"/>
          <w:szCs w:val="26"/>
        </w:rPr>
        <w:t>trong</w:t>
      </w:r>
      <w:r w:rsidRPr="00D37F70">
        <w:rPr>
          <w:color w:val="333333"/>
          <w:sz w:val="26"/>
          <w:szCs w:val="26"/>
        </w:rPr>
        <w:t xml:space="preserve"> năm 2023. Hầu hết các vụ được báo cáo</w:t>
      </w:r>
      <w:r w:rsidR="00A52896">
        <w:rPr>
          <w:color w:val="333333"/>
          <w:sz w:val="26"/>
          <w:szCs w:val="26"/>
        </w:rPr>
        <w:t xml:space="preserve"> diễn ra</w:t>
      </w:r>
      <w:r w:rsidRPr="00D37F70">
        <w:rPr>
          <w:color w:val="333333"/>
          <w:sz w:val="26"/>
          <w:szCs w:val="26"/>
        </w:rPr>
        <w:t xml:space="preserve"> trong những giờ </w:t>
      </w:r>
      <w:r w:rsidR="00A52896">
        <w:rPr>
          <w:color w:val="333333"/>
          <w:sz w:val="26"/>
          <w:szCs w:val="26"/>
        </w:rPr>
        <w:t xml:space="preserve">trời </w:t>
      </w:r>
      <w:r w:rsidRPr="00D37F70">
        <w:rPr>
          <w:color w:val="333333"/>
          <w:sz w:val="26"/>
          <w:szCs w:val="26"/>
        </w:rPr>
        <w:t xml:space="preserve">tối và trong khi tàu đang </w:t>
      </w:r>
      <w:r w:rsidR="00A52896">
        <w:rPr>
          <w:color w:val="333333"/>
          <w:sz w:val="26"/>
          <w:szCs w:val="26"/>
        </w:rPr>
        <w:t>hành trình</w:t>
      </w:r>
      <w:r w:rsidRPr="00D37F70">
        <w:rPr>
          <w:color w:val="333333"/>
          <w:sz w:val="26"/>
          <w:szCs w:val="26"/>
        </w:rPr>
        <w:t>.</w:t>
      </w:r>
    </w:p>
    <w:p w:rsidR="00F45E18" w:rsidRDefault="00F45E18" w:rsidP="00F45E18">
      <w:pPr>
        <w:shd w:val="clear" w:color="auto" w:fill="FFFFFF"/>
        <w:spacing w:line="390" w:lineRule="atLeast"/>
        <w:textAlignment w:val="baseline"/>
        <w:rPr>
          <w:rFonts w:ascii="inherit" w:hAnsi="inherit" w:cs="Helvetica"/>
          <w:color w:val="333333"/>
          <w:sz w:val="24"/>
          <w:szCs w:val="24"/>
        </w:rPr>
      </w:pPr>
      <w:r>
        <w:rPr>
          <w:rFonts w:ascii="inherit" w:hAnsi="inherit" w:cs="Helvetica"/>
          <w:noProof/>
          <w:color w:val="A0A0A0"/>
          <w:bdr w:val="none" w:sz="0" w:space="0" w:color="auto" w:frame="1"/>
        </w:rPr>
        <w:drawing>
          <wp:inline distT="0" distB="0" distL="0" distR="0">
            <wp:extent cx="6141720" cy="3070860"/>
            <wp:effectExtent l="0" t="0" r="0" b="0"/>
            <wp:docPr id="14" name="Picture 14" descr="imb annual piracy repo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b annual piracy repor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1720" cy="3070860"/>
                    </a:xfrm>
                    <a:prstGeom prst="rect">
                      <a:avLst/>
                    </a:prstGeom>
                    <a:noFill/>
                    <a:ln>
                      <a:noFill/>
                    </a:ln>
                  </pic:spPr>
                </pic:pic>
              </a:graphicData>
            </a:graphic>
          </wp:inline>
        </w:drawing>
      </w:r>
    </w:p>
    <w:p w:rsidR="00F45E18" w:rsidRDefault="00F45E18" w:rsidP="00F45E18">
      <w:pPr>
        <w:pStyle w:val="z-BottomofForm"/>
      </w:pPr>
      <w:r>
        <w:lastRenderedPageBreak/>
        <w:t>Bottom of Form</w:t>
      </w:r>
    </w:p>
    <w:p w:rsidR="00A52896" w:rsidRPr="00A52896" w:rsidRDefault="00A52896" w:rsidP="00A52896">
      <w:pPr>
        <w:shd w:val="clear" w:color="auto" w:fill="FFFFFF"/>
        <w:spacing w:before="120" w:after="120" w:line="240" w:lineRule="auto"/>
        <w:jc w:val="both"/>
        <w:textAlignment w:val="baseline"/>
        <w:rPr>
          <w:rFonts w:ascii="Times New Roman" w:eastAsia="Times New Roman" w:hAnsi="Times New Roman" w:cs="Times New Roman"/>
          <w:color w:val="333333"/>
          <w:sz w:val="26"/>
          <w:szCs w:val="26"/>
        </w:rPr>
      </w:pPr>
      <w:r w:rsidRPr="00A52896">
        <w:rPr>
          <w:rFonts w:ascii="Times New Roman" w:eastAsia="Times New Roman" w:hAnsi="Times New Roman" w:cs="Times New Roman"/>
          <w:color w:val="333333"/>
          <w:sz w:val="26"/>
          <w:szCs w:val="26"/>
        </w:rPr>
        <w:t xml:space="preserve">Sự gia tăng theo năm về các vụ được báo cáo đã được </w:t>
      </w:r>
      <w:r>
        <w:rPr>
          <w:rFonts w:ascii="Times New Roman" w:eastAsia="Times New Roman" w:hAnsi="Times New Roman" w:cs="Times New Roman"/>
          <w:color w:val="333333"/>
          <w:sz w:val="26"/>
          <w:szCs w:val="26"/>
        </w:rPr>
        <w:t>nhận</w:t>
      </w:r>
      <w:r w:rsidRPr="00A52896">
        <w:rPr>
          <w:rFonts w:ascii="Times New Roman" w:eastAsia="Times New Roman" w:hAnsi="Times New Roman" w:cs="Times New Roman"/>
          <w:color w:val="333333"/>
          <w:sz w:val="26"/>
          <w:szCs w:val="26"/>
        </w:rPr>
        <w:t xml:space="preserve"> thấy ở quần đảo Indonesia, tăng từ 10 vụ </w:t>
      </w:r>
      <w:r>
        <w:rPr>
          <w:rFonts w:ascii="Times New Roman" w:eastAsia="Times New Roman" w:hAnsi="Times New Roman" w:cs="Times New Roman"/>
          <w:color w:val="333333"/>
          <w:sz w:val="26"/>
          <w:szCs w:val="26"/>
        </w:rPr>
        <w:t>trong</w:t>
      </w:r>
      <w:r w:rsidRPr="00A52896">
        <w:rPr>
          <w:rFonts w:ascii="Times New Roman" w:eastAsia="Times New Roman" w:hAnsi="Times New Roman" w:cs="Times New Roman"/>
          <w:color w:val="333333"/>
          <w:sz w:val="26"/>
          <w:szCs w:val="26"/>
        </w:rPr>
        <w:t xml:space="preserve"> năm 2022 và 18 vụ </w:t>
      </w:r>
      <w:r>
        <w:rPr>
          <w:rFonts w:ascii="Times New Roman" w:eastAsia="Times New Roman" w:hAnsi="Times New Roman" w:cs="Times New Roman"/>
          <w:color w:val="333333"/>
          <w:sz w:val="26"/>
          <w:szCs w:val="26"/>
        </w:rPr>
        <w:t>trong</w:t>
      </w:r>
      <w:r w:rsidRPr="00A52896">
        <w:rPr>
          <w:rFonts w:ascii="Times New Roman" w:eastAsia="Times New Roman" w:hAnsi="Times New Roman" w:cs="Times New Roman"/>
          <w:color w:val="333333"/>
          <w:sz w:val="26"/>
          <w:szCs w:val="26"/>
        </w:rPr>
        <w:t xml:space="preserve"> năm 2023 lên 22 vụ </w:t>
      </w:r>
      <w:r>
        <w:rPr>
          <w:rFonts w:ascii="Times New Roman" w:eastAsia="Times New Roman" w:hAnsi="Times New Roman" w:cs="Times New Roman"/>
          <w:color w:val="333333"/>
          <w:sz w:val="26"/>
          <w:szCs w:val="26"/>
        </w:rPr>
        <w:t>trong</w:t>
      </w:r>
      <w:r w:rsidRPr="00A52896">
        <w:rPr>
          <w:rFonts w:ascii="Times New Roman" w:eastAsia="Times New Roman" w:hAnsi="Times New Roman" w:cs="Times New Roman"/>
          <w:color w:val="333333"/>
          <w:sz w:val="26"/>
          <w:szCs w:val="26"/>
        </w:rPr>
        <w:t xml:space="preserve"> năm 2024. </w:t>
      </w:r>
      <w:r>
        <w:rPr>
          <w:rFonts w:ascii="Times New Roman" w:eastAsia="Times New Roman" w:hAnsi="Times New Roman" w:cs="Times New Roman"/>
          <w:color w:val="333333"/>
          <w:sz w:val="26"/>
          <w:szCs w:val="26"/>
        </w:rPr>
        <w:t>Trong khi</w:t>
      </w:r>
      <w:r w:rsidRPr="00A52896">
        <w:rPr>
          <w:rFonts w:ascii="Times New Roman" w:eastAsia="Times New Roman" w:hAnsi="Times New Roman" w:cs="Times New Roman"/>
          <w:color w:val="333333"/>
          <w:sz w:val="26"/>
          <w:szCs w:val="26"/>
        </w:rPr>
        <w:t xml:space="preserve"> 20 vụ vẫn </w:t>
      </w:r>
      <w:r>
        <w:rPr>
          <w:rFonts w:ascii="Times New Roman" w:eastAsia="Times New Roman" w:hAnsi="Times New Roman" w:cs="Times New Roman"/>
          <w:color w:val="333333"/>
          <w:sz w:val="26"/>
          <w:szCs w:val="26"/>
        </w:rPr>
        <w:t>thuộc</w:t>
      </w:r>
      <w:r w:rsidRPr="00A52896">
        <w:rPr>
          <w:rFonts w:ascii="Times New Roman" w:eastAsia="Times New Roman" w:hAnsi="Times New Roman" w:cs="Times New Roman"/>
          <w:color w:val="333333"/>
          <w:sz w:val="26"/>
          <w:szCs w:val="26"/>
        </w:rPr>
        <w:t xml:space="preserve"> định nghĩa về </w:t>
      </w:r>
      <w:r>
        <w:rPr>
          <w:rFonts w:ascii="Times New Roman" w:eastAsia="Times New Roman" w:hAnsi="Times New Roman" w:cs="Times New Roman"/>
          <w:color w:val="333333"/>
          <w:sz w:val="26"/>
          <w:szCs w:val="26"/>
        </w:rPr>
        <w:t>trộm cắp</w:t>
      </w:r>
      <w:r w:rsidRPr="00A52896">
        <w:rPr>
          <w:rFonts w:ascii="Times New Roman" w:eastAsia="Times New Roman" w:hAnsi="Times New Roman" w:cs="Times New Roman"/>
          <w:color w:val="333333"/>
          <w:sz w:val="26"/>
          <w:szCs w:val="26"/>
        </w:rPr>
        <w:t xml:space="preserve"> có vũ trang, thì </w:t>
      </w:r>
      <w:r>
        <w:rPr>
          <w:rFonts w:ascii="Times New Roman" w:eastAsia="Times New Roman" w:hAnsi="Times New Roman" w:cs="Times New Roman"/>
          <w:color w:val="333333"/>
          <w:sz w:val="26"/>
          <w:szCs w:val="26"/>
        </w:rPr>
        <w:t>2</w:t>
      </w:r>
      <w:r w:rsidRPr="00A52896">
        <w:rPr>
          <w:rFonts w:ascii="Times New Roman" w:eastAsia="Times New Roman" w:hAnsi="Times New Roman" w:cs="Times New Roman"/>
          <w:color w:val="333333"/>
          <w:sz w:val="26"/>
          <w:szCs w:val="26"/>
        </w:rPr>
        <w:t xml:space="preserve"> vụ </w:t>
      </w:r>
      <w:r>
        <w:rPr>
          <w:rFonts w:ascii="Times New Roman" w:eastAsia="Times New Roman" w:hAnsi="Times New Roman" w:cs="Times New Roman"/>
          <w:color w:val="333333"/>
          <w:sz w:val="26"/>
          <w:szCs w:val="26"/>
        </w:rPr>
        <w:t>rơi vào</w:t>
      </w:r>
      <w:r w:rsidRPr="00A52896">
        <w:rPr>
          <w:rFonts w:ascii="Times New Roman" w:eastAsia="Times New Roman" w:hAnsi="Times New Roman" w:cs="Times New Roman"/>
          <w:color w:val="333333"/>
          <w:sz w:val="26"/>
          <w:szCs w:val="26"/>
        </w:rPr>
        <w:t xml:space="preserve"> định nghĩa về cướp biển.</w:t>
      </w:r>
    </w:p>
    <w:p w:rsidR="00A52896" w:rsidRPr="00A52896" w:rsidRDefault="00A52896" w:rsidP="00A52896">
      <w:pPr>
        <w:shd w:val="clear" w:color="auto" w:fill="FFFFFF"/>
        <w:spacing w:before="120" w:after="120" w:line="240" w:lineRule="auto"/>
        <w:jc w:val="both"/>
        <w:textAlignment w:val="baseline"/>
        <w:rPr>
          <w:rFonts w:ascii="Times New Roman" w:eastAsia="Times New Roman" w:hAnsi="Times New Roman" w:cs="Times New Roman"/>
          <w:color w:val="333333"/>
          <w:sz w:val="26"/>
          <w:szCs w:val="26"/>
        </w:rPr>
      </w:pPr>
      <w:r w:rsidRPr="00A52896">
        <w:rPr>
          <w:rFonts w:ascii="Times New Roman" w:eastAsia="Times New Roman" w:hAnsi="Times New Roman" w:cs="Times New Roman"/>
          <w:color w:val="333333"/>
          <w:sz w:val="26"/>
          <w:szCs w:val="26"/>
        </w:rPr>
        <w:t xml:space="preserve">Trong hai vụ này, các </w:t>
      </w:r>
      <w:r>
        <w:rPr>
          <w:rFonts w:ascii="Times New Roman" w:eastAsia="Times New Roman" w:hAnsi="Times New Roman" w:cs="Times New Roman"/>
          <w:color w:val="333333"/>
          <w:sz w:val="26"/>
          <w:szCs w:val="26"/>
        </w:rPr>
        <w:t>thuyền viên</w:t>
      </w:r>
      <w:r w:rsidRPr="00A52896">
        <w:rPr>
          <w:rFonts w:ascii="Times New Roman" w:eastAsia="Times New Roman" w:hAnsi="Times New Roman" w:cs="Times New Roman"/>
          <w:color w:val="333333"/>
          <w:sz w:val="26"/>
          <w:szCs w:val="26"/>
        </w:rPr>
        <w:t xml:space="preserve"> đã bị bắt làm con tin trong suốt thời gian diễn ra </w:t>
      </w:r>
      <w:r>
        <w:rPr>
          <w:rFonts w:ascii="Times New Roman" w:eastAsia="Times New Roman" w:hAnsi="Times New Roman" w:cs="Times New Roman"/>
          <w:color w:val="333333"/>
          <w:sz w:val="26"/>
          <w:szCs w:val="26"/>
        </w:rPr>
        <w:t>việc trộm cắp</w:t>
      </w:r>
      <w:r w:rsidRPr="00A52896">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Tổng cộng lại</w:t>
      </w:r>
      <w:r w:rsidRPr="00A52896">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 xml:space="preserve">có </w:t>
      </w:r>
      <w:r w:rsidRPr="00A52896">
        <w:rPr>
          <w:rFonts w:ascii="Times New Roman" w:eastAsia="Times New Roman" w:hAnsi="Times New Roman" w:cs="Times New Roman"/>
          <w:color w:val="333333"/>
          <w:sz w:val="26"/>
          <w:szCs w:val="26"/>
        </w:rPr>
        <w:t xml:space="preserve">31 </w:t>
      </w:r>
      <w:r>
        <w:rPr>
          <w:rFonts w:ascii="Times New Roman" w:eastAsia="Times New Roman" w:hAnsi="Times New Roman" w:cs="Times New Roman"/>
          <w:color w:val="333333"/>
          <w:sz w:val="26"/>
          <w:szCs w:val="26"/>
        </w:rPr>
        <w:t>thuyền viên</w:t>
      </w:r>
      <w:r w:rsidRPr="00A52896">
        <w:rPr>
          <w:rFonts w:ascii="Times New Roman" w:eastAsia="Times New Roman" w:hAnsi="Times New Roman" w:cs="Times New Roman"/>
          <w:color w:val="333333"/>
          <w:sz w:val="26"/>
          <w:szCs w:val="26"/>
        </w:rPr>
        <w:t xml:space="preserve"> đã bị bắt làm con tin và </w:t>
      </w:r>
      <w:r>
        <w:rPr>
          <w:rFonts w:ascii="Times New Roman" w:eastAsia="Times New Roman" w:hAnsi="Times New Roman" w:cs="Times New Roman"/>
          <w:color w:val="333333"/>
          <w:sz w:val="26"/>
          <w:szCs w:val="26"/>
        </w:rPr>
        <w:t>1</w:t>
      </w:r>
      <w:r w:rsidRPr="00A52896">
        <w:rPr>
          <w:rFonts w:ascii="Times New Roman" w:eastAsia="Times New Roman" w:hAnsi="Times New Roman" w:cs="Times New Roman"/>
          <w:color w:val="333333"/>
          <w:sz w:val="26"/>
          <w:szCs w:val="26"/>
        </w:rPr>
        <w:t xml:space="preserve"> người bị đe dọa. </w:t>
      </w:r>
      <w:r>
        <w:rPr>
          <w:rFonts w:ascii="Times New Roman" w:eastAsia="Times New Roman" w:hAnsi="Times New Roman" w:cs="Times New Roman"/>
          <w:color w:val="333333"/>
          <w:sz w:val="26"/>
          <w:szCs w:val="26"/>
        </w:rPr>
        <w:t>Việc sử dụng dao</w:t>
      </w:r>
      <w:r w:rsidRPr="00A52896">
        <w:rPr>
          <w:rFonts w:ascii="Times New Roman" w:eastAsia="Times New Roman" w:hAnsi="Times New Roman" w:cs="Times New Roman"/>
          <w:color w:val="333333"/>
          <w:sz w:val="26"/>
          <w:szCs w:val="26"/>
        </w:rPr>
        <w:t xml:space="preserve"> được báo cáo trong 10 vụ và</w:t>
      </w:r>
      <w:r>
        <w:rPr>
          <w:rFonts w:ascii="Times New Roman" w:eastAsia="Times New Roman" w:hAnsi="Times New Roman" w:cs="Times New Roman"/>
          <w:color w:val="333333"/>
          <w:sz w:val="26"/>
          <w:szCs w:val="26"/>
        </w:rPr>
        <w:t xml:space="preserve"> dùng </w:t>
      </w:r>
      <w:r w:rsidRPr="00A52896">
        <w:rPr>
          <w:rFonts w:ascii="Times New Roman" w:eastAsia="Times New Roman" w:hAnsi="Times New Roman" w:cs="Times New Roman"/>
          <w:color w:val="333333"/>
          <w:sz w:val="26"/>
          <w:szCs w:val="26"/>
        </w:rPr>
        <w:t xml:space="preserve">súng trong </w:t>
      </w:r>
      <w:r>
        <w:rPr>
          <w:rFonts w:ascii="Times New Roman" w:eastAsia="Times New Roman" w:hAnsi="Times New Roman" w:cs="Times New Roman"/>
          <w:color w:val="333333"/>
          <w:sz w:val="26"/>
          <w:szCs w:val="26"/>
        </w:rPr>
        <w:t>3</w:t>
      </w:r>
      <w:r w:rsidRPr="00A52896">
        <w:rPr>
          <w:rFonts w:ascii="Times New Roman" w:eastAsia="Times New Roman" w:hAnsi="Times New Roman" w:cs="Times New Roman"/>
          <w:color w:val="333333"/>
          <w:sz w:val="26"/>
          <w:szCs w:val="26"/>
        </w:rPr>
        <w:t xml:space="preserve"> vụ.</w:t>
      </w:r>
    </w:p>
    <w:p w:rsidR="00A52896" w:rsidRPr="00A52896" w:rsidRDefault="00A52896" w:rsidP="00A52896">
      <w:pPr>
        <w:shd w:val="clear" w:color="auto" w:fill="FFFFFF"/>
        <w:spacing w:before="120" w:after="120" w:line="240" w:lineRule="auto"/>
        <w:jc w:val="both"/>
        <w:textAlignment w:val="baseline"/>
        <w:rPr>
          <w:rFonts w:ascii="Times New Roman" w:eastAsia="Times New Roman" w:hAnsi="Times New Roman" w:cs="Times New Roman"/>
          <w:color w:val="333333"/>
          <w:sz w:val="26"/>
          <w:szCs w:val="26"/>
        </w:rPr>
      </w:pPr>
      <w:r w:rsidRPr="00A52896">
        <w:rPr>
          <w:rFonts w:ascii="Times New Roman" w:eastAsia="Times New Roman" w:hAnsi="Times New Roman" w:cs="Times New Roman"/>
          <w:color w:val="333333"/>
          <w:sz w:val="26"/>
          <w:szCs w:val="26"/>
        </w:rPr>
        <w:t xml:space="preserve">Số vụ cao nhất trong một thập kỷ được báo cáo tại </w:t>
      </w:r>
      <w:r>
        <w:rPr>
          <w:rFonts w:ascii="Times New Roman" w:eastAsia="Times New Roman" w:hAnsi="Times New Roman" w:cs="Times New Roman"/>
          <w:color w:val="333333"/>
          <w:sz w:val="26"/>
          <w:szCs w:val="26"/>
        </w:rPr>
        <w:t>vùng</w:t>
      </w:r>
      <w:r w:rsidRPr="00A52896">
        <w:rPr>
          <w:rFonts w:ascii="Times New Roman" w:eastAsia="Times New Roman" w:hAnsi="Times New Roman" w:cs="Times New Roman"/>
          <w:color w:val="333333"/>
          <w:sz w:val="26"/>
          <w:szCs w:val="26"/>
        </w:rPr>
        <w:t xml:space="preserve"> neo ở Bangladesh. IMB đã ghi nhận 14 vụ </w:t>
      </w:r>
      <w:r>
        <w:rPr>
          <w:rFonts w:ascii="Times New Roman" w:eastAsia="Times New Roman" w:hAnsi="Times New Roman" w:cs="Times New Roman"/>
          <w:color w:val="333333"/>
          <w:sz w:val="26"/>
          <w:szCs w:val="26"/>
        </w:rPr>
        <w:t>trong</w:t>
      </w:r>
      <w:r w:rsidRPr="00A52896">
        <w:rPr>
          <w:rFonts w:ascii="Times New Roman" w:eastAsia="Times New Roman" w:hAnsi="Times New Roman" w:cs="Times New Roman"/>
          <w:color w:val="333333"/>
          <w:sz w:val="26"/>
          <w:szCs w:val="26"/>
        </w:rPr>
        <w:t xml:space="preserve"> năm 2024, trong đó có 13 vụ xảy ra trên các tàu </w:t>
      </w:r>
      <w:r>
        <w:rPr>
          <w:rFonts w:ascii="Times New Roman" w:eastAsia="Times New Roman" w:hAnsi="Times New Roman" w:cs="Times New Roman"/>
          <w:color w:val="333333"/>
          <w:sz w:val="26"/>
          <w:szCs w:val="26"/>
        </w:rPr>
        <w:t xml:space="preserve">đang </w:t>
      </w:r>
      <w:r w:rsidRPr="00A52896">
        <w:rPr>
          <w:rFonts w:ascii="Times New Roman" w:eastAsia="Times New Roman" w:hAnsi="Times New Roman" w:cs="Times New Roman"/>
          <w:color w:val="333333"/>
          <w:sz w:val="26"/>
          <w:szCs w:val="26"/>
        </w:rPr>
        <w:t xml:space="preserve">neo tại Chattogram và </w:t>
      </w:r>
      <w:r>
        <w:rPr>
          <w:rFonts w:ascii="Times New Roman" w:eastAsia="Times New Roman" w:hAnsi="Times New Roman" w:cs="Times New Roman"/>
          <w:color w:val="333333"/>
          <w:sz w:val="26"/>
          <w:szCs w:val="26"/>
        </w:rPr>
        <w:t>1</w:t>
      </w:r>
      <w:r w:rsidRPr="00A52896">
        <w:rPr>
          <w:rFonts w:ascii="Times New Roman" w:eastAsia="Times New Roman" w:hAnsi="Times New Roman" w:cs="Times New Roman"/>
          <w:color w:val="333333"/>
          <w:sz w:val="26"/>
          <w:szCs w:val="26"/>
        </w:rPr>
        <w:t xml:space="preserve"> vụ tại </w:t>
      </w:r>
      <w:r>
        <w:rPr>
          <w:rFonts w:ascii="Times New Roman" w:eastAsia="Times New Roman" w:hAnsi="Times New Roman" w:cs="Times New Roman"/>
          <w:color w:val="333333"/>
          <w:sz w:val="26"/>
          <w:szCs w:val="26"/>
        </w:rPr>
        <w:t>khu</w:t>
      </w:r>
      <w:r w:rsidRPr="00A52896">
        <w:rPr>
          <w:rFonts w:ascii="Times New Roman" w:eastAsia="Times New Roman" w:hAnsi="Times New Roman" w:cs="Times New Roman"/>
          <w:color w:val="333333"/>
          <w:sz w:val="26"/>
          <w:szCs w:val="26"/>
        </w:rPr>
        <w:t xml:space="preserve"> neo Mongla. Hai </w:t>
      </w:r>
      <w:r>
        <w:rPr>
          <w:rFonts w:ascii="Times New Roman" w:eastAsia="Times New Roman" w:hAnsi="Times New Roman" w:cs="Times New Roman"/>
          <w:color w:val="333333"/>
          <w:sz w:val="26"/>
          <w:szCs w:val="26"/>
        </w:rPr>
        <w:t>thuyền viên</w:t>
      </w:r>
      <w:r w:rsidRPr="00A52896">
        <w:rPr>
          <w:rFonts w:ascii="Times New Roman" w:eastAsia="Times New Roman" w:hAnsi="Times New Roman" w:cs="Times New Roman"/>
          <w:color w:val="333333"/>
          <w:sz w:val="26"/>
          <w:szCs w:val="26"/>
        </w:rPr>
        <w:t xml:space="preserve"> đã bị bắt làm con tin và </w:t>
      </w:r>
      <w:r>
        <w:rPr>
          <w:rFonts w:ascii="Times New Roman" w:eastAsia="Times New Roman" w:hAnsi="Times New Roman" w:cs="Times New Roman"/>
          <w:color w:val="333333"/>
          <w:sz w:val="26"/>
          <w:szCs w:val="26"/>
        </w:rPr>
        <w:t>3</w:t>
      </w:r>
      <w:r w:rsidRPr="00A52896">
        <w:rPr>
          <w:rFonts w:ascii="Times New Roman" w:eastAsia="Times New Roman" w:hAnsi="Times New Roman" w:cs="Times New Roman"/>
          <w:color w:val="333333"/>
          <w:sz w:val="26"/>
          <w:szCs w:val="26"/>
        </w:rPr>
        <w:t xml:space="preserve"> người khác bị đe dọa. Dao được báo cáo </w:t>
      </w:r>
      <w:r>
        <w:rPr>
          <w:rFonts w:ascii="Times New Roman" w:eastAsia="Times New Roman" w:hAnsi="Times New Roman" w:cs="Times New Roman"/>
          <w:color w:val="333333"/>
          <w:sz w:val="26"/>
          <w:szCs w:val="26"/>
        </w:rPr>
        <w:t xml:space="preserve">đã được sử dụng </w:t>
      </w:r>
      <w:r w:rsidRPr="00A52896">
        <w:rPr>
          <w:rFonts w:ascii="Times New Roman" w:eastAsia="Times New Roman" w:hAnsi="Times New Roman" w:cs="Times New Roman"/>
          <w:color w:val="333333"/>
          <w:sz w:val="26"/>
          <w:szCs w:val="26"/>
        </w:rPr>
        <w:t>trong bảy vụ.</w:t>
      </w:r>
    </w:p>
    <w:p w:rsidR="005A2F67" w:rsidRDefault="00A52896" w:rsidP="00A52896">
      <w:pPr>
        <w:jc w:val="center"/>
      </w:pPr>
      <w:r>
        <w:rPr>
          <w:rFonts w:ascii="Helvetica" w:eastAsia="Times New Roman" w:hAnsi="Helvetica" w:cs="Helvetica"/>
          <w:color w:val="333333"/>
          <w:sz w:val="24"/>
          <w:szCs w:val="24"/>
        </w:rPr>
        <w:t>---------------------------------------</w:t>
      </w:r>
    </w:p>
    <w:sectPr w:rsidR="005A2F67" w:rsidSect="00EC4F70">
      <w:pgSz w:w="12240" w:h="15840"/>
      <w:pgMar w:top="90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E18"/>
    <w:rsid w:val="005A2F67"/>
    <w:rsid w:val="00A52896"/>
    <w:rsid w:val="00D37F70"/>
    <w:rsid w:val="00EC4F70"/>
    <w:rsid w:val="00F45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31A9"/>
  <w15:chartTrackingRefBased/>
  <w15:docId w15:val="{D5230612-DC7F-4583-98AE-F830CD91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5E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45E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F45E1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5E18"/>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F45E18"/>
    <w:rPr>
      <w:rFonts w:ascii="Times New Roman" w:eastAsia="Times New Roman" w:hAnsi="Times New Roman" w:cs="Times New Roman"/>
      <w:b/>
      <w:bCs/>
      <w:sz w:val="15"/>
      <w:szCs w:val="15"/>
    </w:rPr>
  </w:style>
  <w:style w:type="paragraph" w:styleId="NormalWeb">
    <w:name w:val="Normal (Web)"/>
    <w:basedOn w:val="Normal"/>
    <w:uiPriority w:val="99"/>
    <w:unhideWhenUsed/>
    <w:rsid w:val="00F45E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45E18"/>
    <w:rPr>
      <w:color w:val="0000FF"/>
      <w:u w:val="single"/>
    </w:rPr>
  </w:style>
  <w:style w:type="character" w:customStyle="1" w:styleId="dropcap">
    <w:name w:val="dropcap"/>
    <w:basedOn w:val="DefaultParagraphFont"/>
    <w:rsid w:val="00F45E18"/>
  </w:style>
  <w:style w:type="character" w:styleId="Strong">
    <w:name w:val="Strong"/>
    <w:basedOn w:val="DefaultParagraphFont"/>
    <w:uiPriority w:val="22"/>
    <w:qFormat/>
    <w:rsid w:val="00F45E18"/>
    <w:rPr>
      <w:b/>
      <w:bCs/>
    </w:rPr>
  </w:style>
  <w:style w:type="character" w:customStyle="1" w:styleId="Heading1Char">
    <w:name w:val="Heading 1 Char"/>
    <w:basedOn w:val="DefaultParagraphFont"/>
    <w:link w:val="Heading1"/>
    <w:uiPriority w:val="9"/>
    <w:rsid w:val="00F45E18"/>
    <w:rPr>
      <w:rFonts w:asciiTheme="majorHAnsi" w:eastAsiaTheme="majorEastAsia" w:hAnsiTheme="majorHAnsi" w:cstheme="majorBidi"/>
      <w:color w:val="2F5496" w:themeColor="accent1" w:themeShade="BF"/>
      <w:sz w:val="32"/>
      <w:szCs w:val="32"/>
    </w:rPr>
  </w:style>
  <w:style w:type="character" w:customStyle="1" w:styleId="metatext">
    <w:name w:val="meta_text"/>
    <w:basedOn w:val="DefaultParagraphFont"/>
    <w:rsid w:val="00F45E18"/>
  </w:style>
  <w:style w:type="paragraph" w:customStyle="1" w:styleId="wp-caption-text">
    <w:name w:val="wp-caption-text"/>
    <w:basedOn w:val="Normal"/>
    <w:rsid w:val="00F45E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
    <w:name w:val="caption"/>
    <w:basedOn w:val="DefaultParagraphFont"/>
    <w:rsid w:val="00F45E18"/>
  </w:style>
  <w:style w:type="paragraph" w:styleId="z-TopofForm">
    <w:name w:val="HTML Top of Form"/>
    <w:basedOn w:val="Normal"/>
    <w:next w:val="Normal"/>
    <w:link w:val="z-TopofFormChar"/>
    <w:hidden/>
    <w:uiPriority w:val="99"/>
    <w:semiHidden/>
    <w:unhideWhenUsed/>
    <w:rsid w:val="00F45E1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45E18"/>
    <w:rPr>
      <w:rFonts w:ascii="Arial" w:eastAsia="Times New Roman" w:hAnsi="Arial" w:cs="Arial"/>
      <w:vanish/>
      <w:sz w:val="16"/>
      <w:szCs w:val="16"/>
    </w:rPr>
  </w:style>
  <w:style w:type="paragraph" w:customStyle="1" w:styleId="comment-notes">
    <w:name w:val="comment-notes"/>
    <w:basedOn w:val="Normal"/>
    <w:rsid w:val="00F45E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field-message">
    <w:name w:val="required-field-message"/>
    <w:basedOn w:val="DefaultParagraphFont"/>
    <w:rsid w:val="00F45E18"/>
  </w:style>
  <w:style w:type="character" w:customStyle="1" w:styleId="required">
    <w:name w:val="required"/>
    <w:basedOn w:val="DefaultParagraphFont"/>
    <w:rsid w:val="00F45E18"/>
  </w:style>
  <w:style w:type="paragraph" w:customStyle="1" w:styleId="comment-form-comment">
    <w:name w:val="comment-form-comment"/>
    <w:basedOn w:val="Normal"/>
    <w:rsid w:val="00F45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rsid w:val="00F45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F45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F45E1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F45E1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45E18"/>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F45E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47275">
      <w:bodyDiv w:val="1"/>
      <w:marLeft w:val="0"/>
      <w:marRight w:val="0"/>
      <w:marTop w:val="0"/>
      <w:marBottom w:val="0"/>
      <w:divBdr>
        <w:top w:val="none" w:sz="0" w:space="0" w:color="auto"/>
        <w:left w:val="none" w:sz="0" w:space="0" w:color="auto"/>
        <w:bottom w:val="none" w:sz="0" w:space="0" w:color="auto"/>
        <w:right w:val="none" w:sz="0" w:space="0" w:color="auto"/>
      </w:divBdr>
      <w:divsChild>
        <w:div w:id="1339964145">
          <w:marLeft w:val="0"/>
          <w:marRight w:val="0"/>
          <w:marTop w:val="0"/>
          <w:marBottom w:val="450"/>
          <w:divBdr>
            <w:top w:val="none" w:sz="0" w:space="0" w:color="auto"/>
            <w:left w:val="none" w:sz="0" w:space="0" w:color="auto"/>
            <w:bottom w:val="single" w:sz="12" w:space="11" w:color="111111"/>
            <w:right w:val="none" w:sz="0" w:space="0" w:color="auto"/>
          </w:divBdr>
          <w:divsChild>
            <w:div w:id="1941715173">
              <w:marLeft w:val="0"/>
              <w:marRight w:val="0"/>
              <w:marTop w:val="0"/>
              <w:marBottom w:val="0"/>
              <w:divBdr>
                <w:top w:val="none" w:sz="0" w:space="0" w:color="auto"/>
                <w:left w:val="none" w:sz="0" w:space="0" w:color="auto"/>
                <w:bottom w:val="none" w:sz="0" w:space="0" w:color="auto"/>
                <w:right w:val="none" w:sz="0" w:space="0" w:color="auto"/>
              </w:divBdr>
              <w:divsChild>
                <w:div w:id="1586264626">
                  <w:marLeft w:val="0"/>
                  <w:marRight w:val="0"/>
                  <w:marTop w:val="0"/>
                  <w:marBottom w:val="0"/>
                  <w:divBdr>
                    <w:top w:val="none" w:sz="0" w:space="0" w:color="auto"/>
                    <w:left w:val="none" w:sz="0" w:space="0" w:color="auto"/>
                    <w:bottom w:val="none" w:sz="0" w:space="0" w:color="auto"/>
                    <w:right w:val="none" w:sz="0" w:space="0" w:color="auto"/>
                  </w:divBdr>
                  <w:divsChild>
                    <w:div w:id="149296012">
                      <w:marLeft w:val="0"/>
                      <w:marRight w:val="240"/>
                      <w:marTop w:val="0"/>
                      <w:marBottom w:val="0"/>
                      <w:divBdr>
                        <w:top w:val="none" w:sz="0" w:space="0" w:color="auto"/>
                        <w:left w:val="none" w:sz="0" w:space="0" w:color="auto"/>
                        <w:bottom w:val="none" w:sz="0" w:space="0" w:color="auto"/>
                        <w:right w:val="none" w:sz="0" w:space="0" w:color="auto"/>
                      </w:divBdr>
                      <w:divsChild>
                        <w:div w:id="1985618112">
                          <w:marLeft w:val="0"/>
                          <w:marRight w:val="90"/>
                          <w:marTop w:val="0"/>
                          <w:marBottom w:val="0"/>
                          <w:divBdr>
                            <w:top w:val="none" w:sz="0" w:space="0" w:color="auto"/>
                            <w:left w:val="none" w:sz="0" w:space="0" w:color="auto"/>
                            <w:bottom w:val="none" w:sz="0" w:space="0" w:color="auto"/>
                            <w:right w:val="none" w:sz="0" w:space="0" w:color="auto"/>
                          </w:divBdr>
                        </w:div>
                        <w:div w:id="1798838023">
                          <w:marLeft w:val="0"/>
                          <w:marRight w:val="90"/>
                          <w:marTop w:val="0"/>
                          <w:marBottom w:val="0"/>
                          <w:divBdr>
                            <w:top w:val="none" w:sz="0" w:space="0" w:color="auto"/>
                            <w:left w:val="none" w:sz="0" w:space="0" w:color="auto"/>
                            <w:bottom w:val="none" w:sz="0" w:space="0" w:color="auto"/>
                            <w:right w:val="none" w:sz="0" w:space="0" w:color="auto"/>
                          </w:divBdr>
                        </w:div>
                        <w:div w:id="19907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237064">
          <w:marLeft w:val="-225"/>
          <w:marRight w:val="-225"/>
          <w:marTop w:val="0"/>
          <w:marBottom w:val="0"/>
          <w:divBdr>
            <w:top w:val="none" w:sz="0" w:space="0" w:color="auto"/>
            <w:left w:val="none" w:sz="0" w:space="0" w:color="auto"/>
            <w:bottom w:val="none" w:sz="0" w:space="0" w:color="auto"/>
            <w:right w:val="none" w:sz="0" w:space="0" w:color="auto"/>
          </w:divBdr>
          <w:divsChild>
            <w:div w:id="1699963205">
              <w:marLeft w:val="0"/>
              <w:marRight w:val="0"/>
              <w:marTop w:val="0"/>
              <w:marBottom w:val="0"/>
              <w:divBdr>
                <w:top w:val="none" w:sz="0" w:space="0" w:color="auto"/>
                <w:left w:val="none" w:sz="0" w:space="0" w:color="auto"/>
                <w:bottom w:val="none" w:sz="0" w:space="0" w:color="auto"/>
                <w:right w:val="none" w:sz="0" w:space="0" w:color="auto"/>
              </w:divBdr>
              <w:divsChild>
                <w:div w:id="855315857">
                  <w:marLeft w:val="0"/>
                  <w:marRight w:val="0"/>
                  <w:marTop w:val="0"/>
                  <w:marBottom w:val="0"/>
                  <w:divBdr>
                    <w:top w:val="none" w:sz="0" w:space="0" w:color="auto"/>
                    <w:left w:val="none" w:sz="0" w:space="0" w:color="auto"/>
                    <w:bottom w:val="none" w:sz="0" w:space="0" w:color="auto"/>
                    <w:right w:val="none" w:sz="0" w:space="0" w:color="auto"/>
                  </w:divBdr>
                  <w:divsChild>
                    <w:div w:id="1348602147">
                      <w:marLeft w:val="0"/>
                      <w:marRight w:val="0"/>
                      <w:marTop w:val="0"/>
                      <w:marBottom w:val="450"/>
                      <w:divBdr>
                        <w:top w:val="none" w:sz="0" w:space="0" w:color="auto"/>
                        <w:left w:val="none" w:sz="0" w:space="0" w:color="auto"/>
                        <w:bottom w:val="none" w:sz="0" w:space="0" w:color="auto"/>
                        <w:right w:val="none" w:sz="0" w:space="0" w:color="auto"/>
                      </w:divBdr>
                      <w:divsChild>
                        <w:div w:id="2002848974">
                          <w:marLeft w:val="0"/>
                          <w:marRight w:val="0"/>
                          <w:marTop w:val="0"/>
                          <w:marBottom w:val="0"/>
                          <w:divBdr>
                            <w:top w:val="none" w:sz="0" w:space="0" w:color="auto"/>
                            <w:left w:val="none" w:sz="0" w:space="0" w:color="auto"/>
                            <w:bottom w:val="none" w:sz="0" w:space="0" w:color="auto"/>
                            <w:right w:val="none" w:sz="0" w:space="0" w:color="auto"/>
                          </w:divBdr>
                          <w:divsChild>
                            <w:div w:id="6449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5301">
                      <w:marLeft w:val="0"/>
                      <w:marRight w:val="0"/>
                      <w:marTop w:val="0"/>
                      <w:marBottom w:val="450"/>
                      <w:divBdr>
                        <w:top w:val="none" w:sz="0" w:space="0" w:color="auto"/>
                        <w:left w:val="none" w:sz="0" w:space="0" w:color="auto"/>
                        <w:bottom w:val="none" w:sz="0" w:space="0" w:color="auto"/>
                        <w:right w:val="none" w:sz="0" w:space="0" w:color="auto"/>
                      </w:divBdr>
                      <w:divsChild>
                        <w:div w:id="1466581333">
                          <w:marLeft w:val="1350"/>
                          <w:marRight w:val="0"/>
                          <w:marTop w:val="0"/>
                          <w:marBottom w:val="0"/>
                          <w:divBdr>
                            <w:top w:val="none" w:sz="0" w:space="0" w:color="auto"/>
                            <w:left w:val="none" w:sz="0" w:space="0" w:color="auto"/>
                            <w:bottom w:val="none" w:sz="0" w:space="0" w:color="auto"/>
                            <w:right w:val="none" w:sz="0" w:space="0" w:color="auto"/>
                          </w:divBdr>
                          <w:divsChild>
                            <w:div w:id="855389205">
                              <w:marLeft w:val="0"/>
                              <w:marRight w:val="0"/>
                              <w:marTop w:val="0"/>
                              <w:marBottom w:val="0"/>
                              <w:divBdr>
                                <w:top w:val="none" w:sz="0" w:space="0" w:color="auto"/>
                                <w:left w:val="none" w:sz="0" w:space="0" w:color="auto"/>
                                <w:bottom w:val="none" w:sz="0" w:space="0" w:color="auto"/>
                                <w:right w:val="none" w:sz="0" w:space="0" w:color="auto"/>
                              </w:divBdr>
                              <w:divsChild>
                                <w:div w:id="323706214">
                                  <w:marLeft w:val="0"/>
                                  <w:marRight w:val="0"/>
                                  <w:marTop w:val="0"/>
                                  <w:marBottom w:val="0"/>
                                  <w:divBdr>
                                    <w:top w:val="none" w:sz="0" w:space="0" w:color="auto"/>
                                    <w:left w:val="none" w:sz="0" w:space="0" w:color="auto"/>
                                    <w:bottom w:val="none" w:sz="0" w:space="0" w:color="auto"/>
                                    <w:right w:val="none" w:sz="0" w:space="0" w:color="auto"/>
                                  </w:divBdr>
                                </w:div>
                                <w:div w:id="841548175">
                                  <w:blockQuote w:val="1"/>
                                  <w:marLeft w:val="0"/>
                                  <w:marRight w:val="0"/>
                                  <w:marTop w:val="300"/>
                                  <w:marBottom w:val="300"/>
                                  <w:divBdr>
                                    <w:top w:val="none" w:sz="0" w:space="0" w:color="auto"/>
                                    <w:left w:val="none" w:sz="0" w:space="0" w:color="auto"/>
                                    <w:bottom w:val="none" w:sz="0" w:space="0" w:color="auto"/>
                                    <w:right w:val="none" w:sz="0" w:space="0" w:color="auto"/>
                                  </w:divBdr>
                                </w:div>
                                <w:div w:id="810096186">
                                  <w:marLeft w:val="0"/>
                                  <w:marRight w:val="0"/>
                                  <w:marTop w:val="0"/>
                                  <w:marBottom w:val="0"/>
                                  <w:divBdr>
                                    <w:top w:val="none" w:sz="0" w:space="0" w:color="auto"/>
                                    <w:left w:val="none" w:sz="0" w:space="0" w:color="auto"/>
                                    <w:bottom w:val="none" w:sz="0" w:space="0" w:color="auto"/>
                                    <w:right w:val="none" w:sz="0" w:space="0" w:color="auto"/>
                                  </w:divBdr>
                                  <w:divsChild>
                                    <w:div w:id="1348290533">
                                      <w:marLeft w:val="0"/>
                                      <w:marRight w:val="0"/>
                                      <w:marTop w:val="0"/>
                                      <w:marBottom w:val="0"/>
                                      <w:divBdr>
                                        <w:top w:val="none" w:sz="0" w:space="0" w:color="auto"/>
                                        <w:left w:val="none" w:sz="0" w:space="0" w:color="auto"/>
                                        <w:bottom w:val="none" w:sz="0" w:space="0" w:color="auto"/>
                                        <w:right w:val="none" w:sz="0" w:space="0" w:color="auto"/>
                                      </w:divBdr>
                                      <w:divsChild>
                                        <w:div w:id="1991129571">
                                          <w:marLeft w:val="0"/>
                                          <w:marRight w:val="0"/>
                                          <w:marTop w:val="0"/>
                                          <w:marBottom w:val="300"/>
                                          <w:divBdr>
                                            <w:top w:val="none" w:sz="0" w:space="0" w:color="auto"/>
                                            <w:left w:val="none" w:sz="0" w:space="0" w:color="auto"/>
                                            <w:bottom w:val="none" w:sz="0" w:space="0" w:color="auto"/>
                                            <w:right w:val="none" w:sz="0" w:space="0" w:color="auto"/>
                                          </w:divBdr>
                                          <w:divsChild>
                                            <w:div w:id="1381442217">
                                              <w:marLeft w:val="0"/>
                                              <w:marRight w:val="0"/>
                                              <w:marTop w:val="0"/>
                                              <w:marBottom w:val="225"/>
                                              <w:divBdr>
                                                <w:top w:val="none" w:sz="0" w:space="0" w:color="auto"/>
                                                <w:left w:val="none" w:sz="0" w:space="0" w:color="auto"/>
                                                <w:bottom w:val="none" w:sz="0" w:space="0" w:color="auto"/>
                                                <w:right w:val="none" w:sz="0" w:space="0" w:color="auto"/>
                                              </w:divBdr>
                                            </w:div>
                                            <w:div w:id="1817411332">
                                              <w:marLeft w:val="0"/>
                                              <w:marRight w:val="0"/>
                                              <w:marTop w:val="0"/>
                                              <w:marBottom w:val="0"/>
                                              <w:divBdr>
                                                <w:top w:val="none" w:sz="0" w:space="0" w:color="auto"/>
                                                <w:left w:val="none" w:sz="0" w:space="0" w:color="auto"/>
                                                <w:bottom w:val="none" w:sz="0" w:space="0" w:color="auto"/>
                                                <w:right w:val="none" w:sz="0" w:space="0" w:color="auto"/>
                                              </w:divBdr>
                                              <w:divsChild>
                                                <w:div w:id="1728142065">
                                                  <w:marLeft w:val="0"/>
                                                  <w:marRight w:val="0"/>
                                                  <w:marTop w:val="0"/>
                                                  <w:marBottom w:val="0"/>
                                                  <w:divBdr>
                                                    <w:top w:val="none" w:sz="0" w:space="0" w:color="auto"/>
                                                    <w:left w:val="none" w:sz="0" w:space="0" w:color="auto"/>
                                                    <w:bottom w:val="none" w:sz="0" w:space="0" w:color="auto"/>
                                                    <w:right w:val="none" w:sz="0" w:space="0" w:color="auto"/>
                                                  </w:divBdr>
                                                  <w:divsChild>
                                                    <w:div w:id="44909422">
                                                      <w:marLeft w:val="0"/>
                                                      <w:marRight w:val="0"/>
                                                      <w:marTop w:val="0"/>
                                                      <w:marBottom w:val="0"/>
                                                      <w:divBdr>
                                                        <w:top w:val="none" w:sz="0" w:space="0" w:color="auto"/>
                                                        <w:left w:val="none" w:sz="0" w:space="0" w:color="auto"/>
                                                        <w:bottom w:val="none" w:sz="0" w:space="0" w:color="auto"/>
                                                        <w:right w:val="none" w:sz="0" w:space="0" w:color="auto"/>
                                                      </w:divBdr>
                                                      <w:divsChild>
                                                        <w:div w:id="785928556">
                                                          <w:marLeft w:val="0"/>
                                                          <w:marRight w:val="0"/>
                                                          <w:marTop w:val="0"/>
                                                          <w:marBottom w:val="0"/>
                                                          <w:divBdr>
                                                            <w:top w:val="none" w:sz="0" w:space="0" w:color="auto"/>
                                                            <w:left w:val="none" w:sz="0" w:space="0" w:color="auto"/>
                                                            <w:bottom w:val="none" w:sz="0" w:space="0" w:color="auto"/>
                                                            <w:right w:val="none" w:sz="0" w:space="0" w:color="auto"/>
                                                          </w:divBdr>
                                                        </w:div>
                                                        <w:div w:id="9344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519988">
                                  <w:blockQuote w:val="1"/>
                                  <w:marLeft w:val="0"/>
                                  <w:marRight w:val="0"/>
                                  <w:marTop w:val="300"/>
                                  <w:marBottom w:val="300"/>
                                  <w:divBdr>
                                    <w:top w:val="none" w:sz="0" w:space="0" w:color="auto"/>
                                    <w:left w:val="none" w:sz="0" w:space="0" w:color="auto"/>
                                    <w:bottom w:val="none" w:sz="0" w:space="0" w:color="auto"/>
                                    <w:right w:val="none" w:sz="0" w:space="0" w:color="auto"/>
                                  </w:divBdr>
                                </w:div>
                                <w:div w:id="909844971">
                                  <w:blockQuote w:val="1"/>
                                  <w:marLeft w:val="0"/>
                                  <w:marRight w:val="0"/>
                                  <w:marTop w:val="300"/>
                                  <w:marBottom w:val="300"/>
                                  <w:divBdr>
                                    <w:top w:val="none" w:sz="0" w:space="0" w:color="auto"/>
                                    <w:left w:val="none" w:sz="0" w:space="0" w:color="auto"/>
                                    <w:bottom w:val="none" w:sz="0" w:space="0" w:color="auto"/>
                                    <w:right w:val="none" w:sz="0" w:space="0" w:color="auto"/>
                                  </w:divBdr>
                                </w:div>
                                <w:div w:id="1080982761">
                                  <w:marLeft w:val="0"/>
                                  <w:marRight w:val="0"/>
                                  <w:marTop w:val="0"/>
                                  <w:marBottom w:val="300"/>
                                  <w:divBdr>
                                    <w:top w:val="none" w:sz="0" w:space="0" w:color="auto"/>
                                    <w:left w:val="none" w:sz="0" w:space="0" w:color="auto"/>
                                    <w:bottom w:val="none" w:sz="0" w:space="0" w:color="auto"/>
                                    <w:right w:val="none" w:sz="0" w:space="0" w:color="auto"/>
                                  </w:divBdr>
                                  <w:divsChild>
                                    <w:div w:id="955717781">
                                      <w:marLeft w:val="0"/>
                                      <w:marRight w:val="450"/>
                                      <w:marTop w:val="750"/>
                                      <w:marBottom w:val="150"/>
                                      <w:divBdr>
                                        <w:top w:val="none" w:sz="0" w:space="0" w:color="auto"/>
                                        <w:left w:val="none" w:sz="0" w:space="0" w:color="auto"/>
                                        <w:bottom w:val="none" w:sz="0" w:space="0" w:color="auto"/>
                                        <w:right w:val="none" w:sz="0" w:space="0" w:color="auto"/>
                                      </w:divBdr>
                                    </w:div>
                                    <w:div w:id="232087470">
                                      <w:marLeft w:val="0"/>
                                      <w:marRight w:val="0"/>
                                      <w:marTop w:val="750"/>
                                      <w:marBottom w:val="150"/>
                                      <w:divBdr>
                                        <w:top w:val="none" w:sz="0" w:space="0" w:color="auto"/>
                                        <w:left w:val="none" w:sz="0" w:space="0" w:color="auto"/>
                                        <w:bottom w:val="none" w:sz="0" w:space="0" w:color="auto"/>
                                        <w:right w:val="none" w:sz="0" w:space="0" w:color="auto"/>
                                      </w:divBdr>
                                    </w:div>
                                  </w:divsChild>
                                </w:div>
                              </w:divsChild>
                            </w:div>
                            <w:div w:id="2773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57797">
                      <w:marLeft w:val="0"/>
                      <w:marRight w:val="0"/>
                      <w:marTop w:val="0"/>
                      <w:marBottom w:val="0"/>
                      <w:divBdr>
                        <w:top w:val="none" w:sz="0" w:space="0" w:color="auto"/>
                        <w:left w:val="none" w:sz="0" w:space="0" w:color="auto"/>
                        <w:bottom w:val="none" w:sz="0" w:space="0" w:color="auto"/>
                        <w:right w:val="none" w:sz="0" w:space="0" w:color="auto"/>
                      </w:divBdr>
                      <w:divsChild>
                        <w:div w:id="1206141864">
                          <w:marLeft w:val="0"/>
                          <w:marRight w:val="0"/>
                          <w:marTop w:val="0"/>
                          <w:marBottom w:val="450"/>
                          <w:divBdr>
                            <w:top w:val="single" w:sz="6" w:space="15" w:color="EEEEEE"/>
                            <w:left w:val="none" w:sz="0" w:space="0" w:color="auto"/>
                            <w:bottom w:val="single" w:sz="6" w:space="15" w:color="EEEEEE"/>
                            <w:right w:val="none" w:sz="0" w:space="0" w:color="auto"/>
                          </w:divBdr>
                        </w:div>
                      </w:divsChild>
                    </w:div>
                    <w:div w:id="1436633486">
                      <w:marLeft w:val="0"/>
                      <w:marRight w:val="0"/>
                      <w:marTop w:val="0"/>
                      <w:marBottom w:val="0"/>
                      <w:divBdr>
                        <w:top w:val="none" w:sz="0" w:space="0" w:color="auto"/>
                        <w:left w:val="none" w:sz="0" w:space="0" w:color="auto"/>
                        <w:bottom w:val="none" w:sz="0" w:space="0" w:color="auto"/>
                        <w:right w:val="none" w:sz="0" w:space="0" w:color="auto"/>
                      </w:divBdr>
                      <w:divsChild>
                        <w:div w:id="967661943">
                          <w:marLeft w:val="0"/>
                          <w:marRight w:val="0"/>
                          <w:marTop w:val="0"/>
                          <w:marBottom w:val="225"/>
                          <w:divBdr>
                            <w:top w:val="none" w:sz="0" w:space="0" w:color="auto"/>
                            <w:left w:val="none" w:sz="0" w:space="0" w:color="auto"/>
                            <w:bottom w:val="none" w:sz="0" w:space="0" w:color="auto"/>
                            <w:right w:val="none" w:sz="0" w:space="0" w:color="auto"/>
                          </w:divBdr>
                          <w:divsChild>
                            <w:div w:id="765808399">
                              <w:marLeft w:val="0"/>
                              <w:marRight w:val="0"/>
                              <w:marTop w:val="0"/>
                              <w:marBottom w:val="225"/>
                              <w:divBdr>
                                <w:top w:val="none" w:sz="0" w:space="0" w:color="auto"/>
                                <w:left w:val="none" w:sz="0" w:space="0" w:color="auto"/>
                                <w:bottom w:val="none" w:sz="0" w:space="0" w:color="auto"/>
                                <w:right w:val="none" w:sz="0" w:space="0" w:color="auto"/>
                              </w:divBdr>
                            </w:div>
                            <w:div w:id="420295622">
                              <w:marLeft w:val="0"/>
                              <w:marRight w:val="0"/>
                              <w:marTop w:val="0"/>
                              <w:marBottom w:val="0"/>
                              <w:divBdr>
                                <w:top w:val="none" w:sz="0" w:space="0" w:color="auto"/>
                                <w:left w:val="none" w:sz="0" w:space="0" w:color="auto"/>
                                <w:bottom w:val="none" w:sz="0" w:space="0" w:color="auto"/>
                                <w:right w:val="none" w:sz="0" w:space="0" w:color="auto"/>
                              </w:divBdr>
                              <w:divsChild>
                                <w:div w:id="2055304538">
                                  <w:marLeft w:val="0"/>
                                  <w:marRight w:val="0"/>
                                  <w:marTop w:val="0"/>
                                  <w:marBottom w:val="0"/>
                                  <w:divBdr>
                                    <w:top w:val="none" w:sz="0" w:space="0" w:color="auto"/>
                                    <w:left w:val="none" w:sz="0" w:space="0" w:color="auto"/>
                                    <w:bottom w:val="none" w:sz="0" w:space="0" w:color="auto"/>
                                    <w:right w:val="none" w:sz="0" w:space="0" w:color="auto"/>
                                  </w:divBdr>
                                  <w:divsChild>
                                    <w:div w:id="983506405">
                                      <w:marLeft w:val="0"/>
                                      <w:marRight w:val="-450"/>
                                      <w:marTop w:val="0"/>
                                      <w:marBottom w:val="0"/>
                                      <w:divBdr>
                                        <w:top w:val="none" w:sz="0" w:space="0" w:color="auto"/>
                                        <w:left w:val="none" w:sz="0" w:space="0" w:color="auto"/>
                                        <w:bottom w:val="none" w:sz="0" w:space="0" w:color="auto"/>
                                        <w:right w:val="none" w:sz="0" w:space="0" w:color="auto"/>
                                      </w:divBdr>
                                      <w:divsChild>
                                        <w:div w:id="1224366631">
                                          <w:marLeft w:val="0"/>
                                          <w:marRight w:val="0"/>
                                          <w:marTop w:val="0"/>
                                          <w:marBottom w:val="150"/>
                                          <w:divBdr>
                                            <w:top w:val="none" w:sz="0" w:space="0" w:color="auto"/>
                                            <w:left w:val="none" w:sz="0" w:space="0" w:color="auto"/>
                                            <w:bottom w:val="none" w:sz="0" w:space="0" w:color="auto"/>
                                            <w:right w:val="none" w:sz="0" w:space="0" w:color="auto"/>
                                          </w:divBdr>
                                          <w:divsChild>
                                            <w:div w:id="769860071">
                                              <w:marLeft w:val="0"/>
                                              <w:marRight w:val="0"/>
                                              <w:marTop w:val="0"/>
                                              <w:marBottom w:val="0"/>
                                              <w:divBdr>
                                                <w:top w:val="none" w:sz="0" w:space="0" w:color="auto"/>
                                                <w:left w:val="none" w:sz="0" w:space="0" w:color="auto"/>
                                                <w:bottom w:val="none" w:sz="0" w:space="0" w:color="auto"/>
                                                <w:right w:val="none" w:sz="0" w:space="0" w:color="auto"/>
                                              </w:divBdr>
                                              <w:divsChild>
                                                <w:div w:id="234626745">
                                                  <w:marLeft w:val="0"/>
                                                  <w:marRight w:val="0"/>
                                                  <w:marTop w:val="0"/>
                                                  <w:marBottom w:val="0"/>
                                                  <w:divBdr>
                                                    <w:top w:val="none" w:sz="0" w:space="0" w:color="auto"/>
                                                    <w:left w:val="none" w:sz="0" w:space="0" w:color="auto"/>
                                                    <w:bottom w:val="none" w:sz="0" w:space="0" w:color="auto"/>
                                                    <w:right w:val="none" w:sz="0" w:space="0" w:color="auto"/>
                                                  </w:divBdr>
                                                </w:div>
                                              </w:divsChild>
                                            </w:div>
                                            <w:div w:id="1052120117">
                                              <w:marLeft w:val="0"/>
                                              <w:marRight w:val="0"/>
                                              <w:marTop w:val="0"/>
                                              <w:marBottom w:val="0"/>
                                              <w:divBdr>
                                                <w:top w:val="none" w:sz="0" w:space="0" w:color="auto"/>
                                                <w:left w:val="none" w:sz="0" w:space="0" w:color="auto"/>
                                                <w:bottom w:val="none" w:sz="0" w:space="0" w:color="auto"/>
                                                <w:right w:val="none" w:sz="0" w:space="0" w:color="auto"/>
                                              </w:divBdr>
                                            </w:div>
                                          </w:divsChild>
                                        </w:div>
                                        <w:div w:id="719548149">
                                          <w:marLeft w:val="0"/>
                                          <w:marRight w:val="0"/>
                                          <w:marTop w:val="0"/>
                                          <w:marBottom w:val="0"/>
                                          <w:divBdr>
                                            <w:top w:val="none" w:sz="0" w:space="0" w:color="auto"/>
                                            <w:left w:val="none" w:sz="0" w:space="0" w:color="auto"/>
                                            <w:bottom w:val="none" w:sz="0" w:space="0" w:color="auto"/>
                                            <w:right w:val="none" w:sz="0" w:space="0" w:color="auto"/>
                                          </w:divBdr>
                                          <w:divsChild>
                                            <w:div w:id="935986905">
                                              <w:marLeft w:val="0"/>
                                              <w:marRight w:val="0"/>
                                              <w:marTop w:val="0"/>
                                              <w:marBottom w:val="0"/>
                                              <w:divBdr>
                                                <w:top w:val="none" w:sz="0" w:space="0" w:color="auto"/>
                                                <w:left w:val="none" w:sz="0" w:space="0" w:color="auto"/>
                                                <w:bottom w:val="none" w:sz="0" w:space="0" w:color="auto"/>
                                                <w:right w:val="none" w:sz="0" w:space="0" w:color="auto"/>
                                              </w:divBdr>
                                              <w:divsChild>
                                                <w:div w:id="5457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79042">
                                          <w:marLeft w:val="0"/>
                                          <w:marRight w:val="0"/>
                                          <w:marTop w:val="0"/>
                                          <w:marBottom w:val="150"/>
                                          <w:divBdr>
                                            <w:top w:val="none" w:sz="0" w:space="0" w:color="auto"/>
                                            <w:left w:val="none" w:sz="0" w:space="0" w:color="auto"/>
                                            <w:bottom w:val="none" w:sz="0" w:space="0" w:color="auto"/>
                                            <w:right w:val="none" w:sz="0" w:space="0" w:color="auto"/>
                                          </w:divBdr>
                                          <w:divsChild>
                                            <w:div w:id="150753446">
                                              <w:marLeft w:val="0"/>
                                              <w:marRight w:val="0"/>
                                              <w:marTop w:val="0"/>
                                              <w:marBottom w:val="0"/>
                                              <w:divBdr>
                                                <w:top w:val="none" w:sz="0" w:space="0" w:color="auto"/>
                                                <w:left w:val="none" w:sz="0" w:space="0" w:color="auto"/>
                                                <w:bottom w:val="none" w:sz="0" w:space="0" w:color="auto"/>
                                                <w:right w:val="none" w:sz="0" w:space="0" w:color="auto"/>
                                              </w:divBdr>
                                              <w:divsChild>
                                                <w:div w:id="1507476268">
                                                  <w:marLeft w:val="0"/>
                                                  <w:marRight w:val="0"/>
                                                  <w:marTop w:val="0"/>
                                                  <w:marBottom w:val="0"/>
                                                  <w:divBdr>
                                                    <w:top w:val="none" w:sz="0" w:space="0" w:color="auto"/>
                                                    <w:left w:val="none" w:sz="0" w:space="0" w:color="auto"/>
                                                    <w:bottom w:val="none" w:sz="0" w:space="0" w:color="auto"/>
                                                    <w:right w:val="none" w:sz="0" w:space="0" w:color="auto"/>
                                                  </w:divBdr>
                                                </w:div>
                                              </w:divsChild>
                                            </w:div>
                                            <w:div w:id="240986651">
                                              <w:marLeft w:val="0"/>
                                              <w:marRight w:val="0"/>
                                              <w:marTop w:val="0"/>
                                              <w:marBottom w:val="0"/>
                                              <w:divBdr>
                                                <w:top w:val="none" w:sz="0" w:space="0" w:color="auto"/>
                                                <w:left w:val="none" w:sz="0" w:space="0" w:color="auto"/>
                                                <w:bottom w:val="none" w:sz="0" w:space="0" w:color="auto"/>
                                                <w:right w:val="none" w:sz="0" w:space="0" w:color="auto"/>
                                              </w:divBdr>
                                            </w:div>
                                          </w:divsChild>
                                        </w:div>
                                        <w:div w:id="18892925">
                                          <w:marLeft w:val="0"/>
                                          <w:marRight w:val="0"/>
                                          <w:marTop w:val="0"/>
                                          <w:marBottom w:val="0"/>
                                          <w:divBdr>
                                            <w:top w:val="none" w:sz="0" w:space="0" w:color="auto"/>
                                            <w:left w:val="none" w:sz="0" w:space="0" w:color="auto"/>
                                            <w:bottom w:val="none" w:sz="0" w:space="0" w:color="auto"/>
                                            <w:right w:val="none" w:sz="0" w:space="0" w:color="auto"/>
                                          </w:divBdr>
                                          <w:divsChild>
                                            <w:div w:id="2013414865">
                                              <w:marLeft w:val="0"/>
                                              <w:marRight w:val="0"/>
                                              <w:marTop w:val="0"/>
                                              <w:marBottom w:val="0"/>
                                              <w:divBdr>
                                                <w:top w:val="none" w:sz="0" w:space="0" w:color="auto"/>
                                                <w:left w:val="none" w:sz="0" w:space="0" w:color="auto"/>
                                                <w:bottom w:val="none" w:sz="0" w:space="0" w:color="auto"/>
                                                <w:right w:val="none" w:sz="0" w:space="0" w:color="auto"/>
                                              </w:divBdr>
                                              <w:divsChild>
                                                <w:div w:id="15181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2005">
                                          <w:marLeft w:val="0"/>
                                          <w:marRight w:val="0"/>
                                          <w:marTop w:val="0"/>
                                          <w:marBottom w:val="150"/>
                                          <w:divBdr>
                                            <w:top w:val="none" w:sz="0" w:space="0" w:color="auto"/>
                                            <w:left w:val="none" w:sz="0" w:space="0" w:color="auto"/>
                                            <w:bottom w:val="none" w:sz="0" w:space="0" w:color="auto"/>
                                            <w:right w:val="none" w:sz="0" w:space="0" w:color="auto"/>
                                          </w:divBdr>
                                          <w:divsChild>
                                            <w:div w:id="382945826">
                                              <w:marLeft w:val="0"/>
                                              <w:marRight w:val="0"/>
                                              <w:marTop w:val="0"/>
                                              <w:marBottom w:val="0"/>
                                              <w:divBdr>
                                                <w:top w:val="none" w:sz="0" w:space="0" w:color="auto"/>
                                                <w:left w:val="none" w:sz="0" w:space="0" w:color="auto"/>
                                                <w:bottom w:val="none" w:sz="0" w:space="0" w:color="auto"/>
                                                <w:right w:val="none" w:sz="0" w:space="0" w:color="auto"/>
                                              </w:divBdr>
                                              <w:divsChild>
                                                <w:div w:id="1133208610">
                                                  <w:marLeft w:val="0"/>
                                                  <w:marRight w:val="0"/>
                                                  <w:marTop w:val="0"/>
                                                  <w:marBottom w:val="0"/>
                                                  <w:divBdr>
                                                    <w:top w:val="none" w:sz="0" w:space="0" w:color="auto"/>
                                                    <w:left w:val="none" w:sz="0" w:space="0" w:color="auto"/>
                                                    <w:bottom w:val="none" w:sz="0" w:space="0" w:color="auto"/>
                                                    <w:right w:val="none" w:sz="0" w:space="0" w:color="auto"/>
                                                  </w:divBdr>
                                                </w:div>
                                              </w:divsChild>
                                            </w:div>
                                            <w:div w:id="635257437">
                                              <w:marLeft w:val="0"/>
                                              <w:marRight w:val="0"/>
                                              <w:marTop w:val="0"/>
                                              <w:marBottom w:val="0"/>
                                              <w:divBdr>
                                                <w:top w:val="none" w:sz="0" w:space="0" w:color="auto"/>
                                                <w:left w:val="none" w:sz="0" w:space="0" w:color="auto"/>
                                                <w:bottom w:val="none" w:sz="0" w:space="0" w:color="auto"/>
                                                <w:right w:val="none" w:sz="0" w:space="0" w:color="auto"/>
                                              </w:divBdr>
                                            </w:div>
                                          </w:divsChild>
                                        </w:div>
                                        <w:div w:id="1564485003">
                                          <w:marLeft w:val="0"/>
                                          <w:marRight w:val="0"/>
                                          <w:marTop w:val="0"/>
                                          <w:marBottom w:val="0"/>
                                          <w:divBdr>
                                            <w:top w:val="none" w:sz="0" w:space="0" w:color="auto"/>
                                            <w:left w:val="none" w:sz="0" w:space="0" w:color="auto"/>
                                            <w:bottom w:val="none" w:sz="0" w:space="0" w:color="auto"/>
                                            <w:right w:val="none" w:sz="0" w:space="0" w:color="auto"/>
                                          </w:divBdr>
                                          <w:divsChild>
                                            <w:div w:id="1371147681">
                                              <w:marLeft w:val="0"/>
                                              <w:marRight w:val="0"/>
                                              <w:marTop w:val="0"/>
                                              <w:marBottom w:val="0"/>
                                              <w:divBdr>
                                                <w:top w:val="none" w:sz="0" w:space="0" w:color="auto"/>
                                                <w:left w:val="none" w:sz="0" w:space="0" w:color="auto"/>
                                                <w:bottom w:val="none" w:sz="0" w:space="0" w:color="auto"/>
                                                <w:right w:val="none" w:sz="0" w:space="0" w:color="auto"/>
                                              </w:divBdr>
                                              <w:divsChild>
                                                <w:div w:id="623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379">
                                          <w:marLeft w:val="0"/>
                                          <w:marRight w:val="0"/>
                                          <w:marTop w:val="0"/>
                                          <w:marBottom w:val="150"/>
                                          <w:divBdr>
                                            <w:top w:val="none" w:sz="0" w:space="0" w:color="auto"/>
                                            <w:left w:val="none" w:sz="0" w:space="0" w:color="auto"/>
                                            <w:bottom w:val="none" w:sz="0" w:space="0" w:color="auto"/>
                                            <w:right w:val="none" w:sz="0" w:space="0" w:color="auto"/>
                                          </w:divBdr>
                                          <w:divsChild>
                                            <w:div w:id="1807550107">
                                              <w:marLeft w:val="0"/>
                                              <w:marRight w:val="0"/>
                                              <w:marTop w:val="0"/>
                                              <w:marBottom w:val="0"/>
                                              <w:divBdr>
                                                <w:top w:val="none" w:sz="0" w:space="0" w:color="auto"/>
                                                <w:left w:val="none" w:sz="0" w:space="0" w:color="auto"/>
                                                <w:bottom w:val="none" w:sz="0" w:space="0" w:color="auto"/>
                                                <w:right w:val="none" w:sz="0" w:space="0" w:color="auto"/>
                                              </w:divBdr>
                                              <w:divsChild>
                                                <w:div w:id="1037779408">
                                                  <w:marLeft w:val="0"/>
                                                  <w:marRight w:val="0"/>
                                                  <w:marTop w:val="0"/>
                                                  <w:marBottom w:val="0"/>
                                                  <w:divBdr>
                                                    <w:top w:val="none" w:sz="0" w:space="0" w:color="auto"/>
                                                    <w:left w:val="none" w:sz="0" w:space="0" w:color="auto"/>
                                                    <w:bottom w:val="none" w:sz="0" w:space="0" w:color="auto"/>
                                                    <w:right w:val="none" w:sz="0" w:space="0" w:color="auto"/>
                                                  </w:divBdr>
                                                </w:div>
                                              </w:divsChild>
                                            </w:div>
                                            <w:div w:id="2002927900">
                                              <w:marLeft w:val="0"/>
                                              <w:marRight w:val="0"/>
                                              <w:marTop w:val="0"/>
                                              <w:marBottom w:val="0"/>
                                              <w:divBdr>
                                                <w:top w:val="none" w:sz="0" w:space="0" w:color="auto"/>
                                                <w:left w:val="none" w:sz="0" w:space="0" w:color="auto"/>
                                                <w:bottom w:val="none" w:sz="0" w:space="0" w:color="auto"/>
                                                <w:right w:val="none" w:sz="0" w:space="0" w:color="auto"/>
                                              </w:divBdr>
                                            </w:div>
                                          </w:divsChild>
                                        </w:div>
                                        <w:div w:id="1652098606">
                                          <w:marLeft w:val="0"/>
                                          <w:marRight w:val="0"/>
                                          <w:marTop w:val="0"/>
                                          <w:marBottom w:val="0"/>
                                          <w:divBdr>
                                            <w:top w:val="none" w:sz="0" w:space="0" w:color="auto"/>
                                            <w:left w:val="none" w:sz="0" w:space="0" w:color="auto"/>
                                            <w:bottom w:val="none" w:sz="0" w:space="0" w:color="auto"/>
                                            <w:right w:val="none" w:sz="0" w:space="0" w:color="auto"/>
                                          </w:divBdr>
                                          <w:divsChild>
                                            <w:div w:id="1563901702">
                                              <w:marLeft w:val="0"/>
                                              <w:marRight w:val="0"/>
                                              <w:marTop w:val="0"/>
                                              <w:marBottom w:val="0"/>
                                              <w:divBdr>
                                                <w:top w:val="none" w:sz="0" w:space="0" w:color="auto"/>
                                                <w:left w:val="none" w:sz="0" w:space="0" w:color="auto"/>
                                                <w:bottom w:val="none" w:sz="0" w:space="0" w:color="auto"/>
                                                <w:right w:val="none" w:sz="0" w:space="0" w:color="auto"/>
                                              </w:divBdr>
                                              <w:divsChild>
                                                <w:div w:id="3994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941">
                                          <w:marLeft w:val="0"/>
                                          <w:marRight w:val="0"/>
                                          <w:marTop w:val="0"/>
                                          <w:marBottom w:val="150"/>
                                          <w:divBdr>
                                            <w:top w:val="none" w:sz="0" w:space="0" w:color="auto"/>
                                            <w:left w:val="none" w:sz="0" w:space="0" w:color="auto"/>
                                            <w:bottom w:val="none" w:sz="0" w:space="0" w:color="auto"/>
                                            <w:right w:val="none" w:sz="0" w:space="0" w:color="auto"/>
                                          </w:divBdr>
                                          <w:divsChild>
                                            <w:div w:id="776220671">
                                              <w:marLeft w:val="0"/>
                                              <w:marRight w:val="0"/>
                                              <w:marTop w:val="0"/>
                                              <w:marBottom w:val="0"/>
                                              <w:divBdr>
                                                <w:top w:val="none" w:sz="0" w:space="0" w:color="auto"/>
                                                <w:left w:val="none" w:sz="0" w:space="0" w:color="auto"/>
                                                <w:bottom w:val="none" w:sz="0" w:space="0" w:color="auto"/>
                                                <w:right w:val="none" w:sz="0" w:space="0" w:color="auto"/>
                                              </w:divBdr>
                                              <w:divsChild>
                                                <w:div w:id="475338004">
                                                  <w:marLeft w:val="0"/>
                                                  <w:marRight w:val="0"/>
                                                  <w:marTop w:val="0"/>
                                                  <w:marBottom w:val="0"/>
                                                  <w:divBdr>
                                                    <w:top w:val="none" w:sz="0" w:space="0" w:color="auto"/>
                                                    <w:left w:val="none" w:sz="0" w:space="0" w:color="auto"/>
                                                    <w:bottom w:val="none" w:sz="0" w:space="0" w:color="auto"/>
                                                    <w:right w:val="none" w:sz="0" w:space="0" w:color="auto"/>
                                                  </w:divBdr>
                                                </w:div>
                                              </w:divsChild>
                                            </w:div>
                                            <w:div w:id="1903327774">
                                              <w:marLeft w:val="0"/>
                                              <w:marRight w:val="0"/>
                                              <w:marTop w:val="0"/>
                                              <w:marBottom w:val="0"/>
                                              <w:divBdr>
                                                <w:top w:val="none" w:sz="0" w:space="0" w:color="auto"/>
                                                <w:left w:val="none" w:sz="0" w:space="0" w:color="auto"/>
                                                <w:bottom w:val="none" w:sz="0" w:space="0" w:color="auto"/>
                                                <w:right w:val="none" w:sz="0" w:space="0" w:color="auto"/>
                                              </w:divBdr>
                                            </w:div>
                                          </w:divsChild>
                                        </w:div>
                                        <w:div w:id="1806895535">
                                          <w:marLeft w:val="0"/>
                                          <w:marRight w:val="0"/>
                                          <w:marTop w:val="0"/>
                                          <w:marBottom w:val="0"/>
                                          <w:divBdr>
                                            <w:top w:val="none" w:sz="0" w:space="0" w:color="auto"/>
                                            <w:left w:val="none" w:sz="0" w:space="0" w:color="auto"/>
                                            <w:bottom w:val="none" w:sz="0" w:space="0" w:color="auto"/>
                                            <w:right w:val="none" w:sz="0" w:space="0" w:color="auto"/>
                                          </w:divBdr>
                                          <w:divsChild>
                                            <w:div w:id="1189220549">
                                              <w:marLeft w:val="0"/>
                                              <w:marRight w:val="0"/>
                                              <w:marTop w:val="0"/>
                                              <w:marBottom w:val="0"/>
                                              <w:divBdr>
                                                <w:top w:val="none" w:sz="0" w:space="0" w:color="auto"/>
                                                <w:left w:val="none" w:sz="0" w:space="0" w:color="auto"/>
                                                <w:bottom w:val="none" w:sz="0" w:space="0" w:color="auto"/>
                                                <w:right w:val="none" w:sz="0" w:space="0" w:color="auto"/>
                                              </w:divBdr>
                                              <w:divsChild>
                                                <w:div w:id="14617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89778">
                                          <w:marLeft w:val="0"/>
                                          <w:marRight w:val="0"/>
                                          <w:marTop w:val="0"/>
                                          <w:marBottom w:val="150"/>
                                          <w:divBdr>
                                            <w:top w:val="none" w:sz="0" w:space="0" w:color="auto"/>
                                            <w:left w:val="none" w:sz="0" w:space="0" w:color="auto"/>
                                            <w:bottom w:val="none" w:sz="0" w:space="0" w:color="auto"/>
                                            <w:right w:val="none" w:sz="0" w:space="0" w:color="auto"/>
                                          </w:divBdr>
                                          <w:divsChild>
                                            <w:div w:id="612202879">
                                              <w:marLeft w:val="0"/>
                                              <w:marRight w:val="0"/>
                                              <w:marTop w:val="0"/>
                                              <w:marBottom w:val="0"/>
                                              <w:divBdr>
                                                <w:top w:val="none" w:sz="0" w:space="0" w:color="auto"/>
                                                <w:left w:val="none" w:sz="0" w:space="0" w:color="auto"/>
                                                <w:bottom w:val="none" w:sz="0" w:space="0" w:color="auto"/>
                                                <w:right w:val="none" w:sz="0" w:space="0" w:color="auto"/>
                                              </w:divBdr>
                                              <w:divsChild>
                                                <w:div w:id="1818453797">
                                                  <w:marLeft w:val="0"/>
                                                  <w:marRight w:val="0"/>
                                                  <w:marTop w:val="0"/>
                                                  <w:marBottom w:val="0"/>
                                                  <w:divBdr>
                                                    <w:top w:val="none" w:sz="0" w:space="0" w:color="auto"/>
                                                    <w:left w:val="none" w:sz="0" w:space="0" w:color="auto"/>
                                                    <w:bottom w:val="none" w:sz="0" w:space="0" w:color="auto"/>
                                                    <w:right w:val="none" w:sz="0" w:space="0" w:color="auto"/>
                                                  </w:divBdr>
                                                </w:div>
                                              </w:divsChild>
                                            </w:div>
                                            <w:div w:id="676813047">
                                              <w:marLeft w:val="0"/>
                                              <w:marRight w:val="0"/>
                                              <w:marTop w:val="0"/>
                                              <w:marBottom w:val="0"/>
                                              <w:divBdr>
                                                <w:top w:val="none" w:sz="0" w:space="0" w:color="auto"/>
                                                <w:left w:val="none" w:sz="0" w:space="0" w:color="auto"/>
                                                <w:bottom w:val="none" w:sz="0" w:space="0" w:color="auto"/>
                                                <w:right w:val="none" w:sz="0" w:space="0" w:color="auto"/>
                                              </w:divBdr>
                                            </w:div>
                                          </w:divsChild>
                                        </w:div>
                                        <w:div w:id="398753459">
                                          <w:marLeft w:val="0"/>
                                          <w:marRight w:val="0"/>
                                          <w:marTop w:val="0"/>
                                          <w:marBottom w:val="0"/>
                                          <w:divBdr>
                                            <w:top w:val="none" w:sz="0" w:space="0" w:color="auto"/>
                                            <w:left w:val="none" w:sz="0" w:space="0" w:color="auto"/>
                                            <w:bottom w:val="none" w:sz="0" w:space="0" w:color="auto"/>
                                            <w:right w:val="none" w:sz="0" w:space="0" w:color="auto"/>
                                          </w:divBdr>
                                          <w:divsChild>
                                            <w:div w:id="1252934451">
                                              <w:marLeft w:val="0"/>
                                              <w:marRight w:val="0"/>
                                              <w:marTop w:val="0"/>
                                              <w:marBottom w:val="0"/>
                                              <w:divBdr>
                                                <w:top w:val="none" w:sz="0" w:space="0" w:color="auto"/>
                                                <w:left w:val="none" w:sz="0" w:space="0" w:color="auto"/>
                                                <w:bottom w:val="none" w:sz="0" w:space="0" w:color="auto"/>
                                                <w:right w:val="none" w:sz="0" w:space="0" w:color="auto"/>
                                              </w:divBdr>
                                              <w:divsChild>
                                                <w:div w:id="41694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262415">
                      <w:marLeft w:val="0"/>
                      <w:marRight w:val="0"/>
                      <w:marTop w:val="0"/>
                      <w:marBottom w:val="0"/>
                      <w:divBdr>
                        <w:top w:val="none" w:sz="0" w:space="0" w:color="auto"/>
                        <w:left w:val="none" w:sz="0" w:space="0" w:color="auto"/>
                        <w:bottom w:val="none" w:sz="0" w:space="0" w:color="auto"/>
                        <w:right w:val="none" w:sz="0" w:space="0" w:color="auto"/>
                      </w:divBdr>
                      <w:divsChild>
                        <w:div w:id="2010331235">
                          <w:marLeft w:val="0"/>
                          <w:marRight w:val="0"/>
                          <w:marTop w:val="450"/>
                          <w:marBottom w:val="0"/>
                          <w:divBdr>
                            <w:top w:val="single" w:sz="18" w:space="0" w:color="EEEEEE"/>
                            <w:left w:val="none" w:sz="0" w:space="0" w:color="auto"/>
                            <w:bottom w:val="none" w:sz="0" w:space="0" w:color="auto"/>
                            <w:right w:val="none" w:sz="0" w:space="0" w:color="auto"/>
                          </w:divBdr>
                        </w:div>
                      </w:divsChild>
                    </w:div>
                  </w:divsChild>
                </w:div>
              </w:divsChild>
            </w:div>
          </w:divsChild>
        </w:div>
      </w:divsChild>
    </w:div>
    <w:div w:id="759177454">
      <w:bodyDiv w:val="1"/>
      <w:marLeft w:val="0"/>
      <w:marRight w:val="0"/>
      <w:marTop w:val="0"/>
      <w:marBottom w:val="0"/>
      <w:divBdr>
        <w:top w:val="none" w:sz="0" w:space="0" w:color="auto"/>
        <w:left w:val="none" w:sz="0" w:space="0" w:color="auto"/>
        <w:bottom w:val="none" w:sz="0" w:space="0" w:color="auto"/>
        <w:right w:val="none" w:sz="0" w:space="0" w:color="auto"/>
      </w:divBdr>
      <w:divsChild>
        <w:div w:id="1836799155">
          <w:marLeft w:val="0"/>
          <w:marRight w:val="0"/>
          <w:marTop w:val="0"/>
          <w:marBottom w:val="0"/>
          <w:divBdr>
            <w:top w:val="none" w:sz="0" w:space="0" w:color="auto"/>
            <w:left w:val="none" w:sz="0" w:space="0" w:color="auto"/>
            <w:bottom w:val="none" w:sz="0" w:space="0" w:color="auto"/>
            <w:right w:val="none" w:sz="0" w:space="0" w:color="auto"/>
          </w:divBdr>
        </w:div>
        <w:div w:id="2365703">
          <w:blockQuote w:val="1"/>
          <w:marLeft w:val="0"/>
          <w:marRight w:val="0"/>
          <w:marTop w:val="300"/>
          <w:marBottom w:val="300"/>
          <w:divBdr>
            <w:top w:val="none" w:sz="0" w:space="0" w:color="auto"/>
            <w:left w:val="none" w:sz="0" w:space="0" w:color="auto"/>
            <w:bottom w:val="none" w:sz="0" w:space="0" w:color="auto"/>
            <w:right w:val="none" w:sz="0" w:space="0" w:color="auto"/>
          </w:divBdr>
        </w:div>
        <w:div w:id="1569153209">
          <w:marLeft w:val="0"/>
          <w:marRight w:val="0"/>
          <w:marTop w:val="0"/>
          <w:marBottom w:val="0"/>
          <w:divBdr>
            <w:top w:val="none" w:sz="0" w:space="0" w:color="auto"/>
            <w:left w:val="none" w:sz="0" w:space="0" w:color="auto"/>
            <w:bottom w:val="none" w:sz="0" w:space="0" w:color="auto"/>
            <w:right w:val="none" w:sz="0" w:space="0" w:color="auto"/>
          </w:divBdr>
          <w:divsChild>
            <w:div w:id="1025910519">
              <w:marLeft w:val="0"/>
              <w:marRight w:val="0"/>
              <w:marTop w:val="0"/>
              <w:marBottom w:val="0"/>
              <w:divBdr>
                <w:top w:val="none" w:sz="0" w:space="0" w:color="auto"/>
                <w:left w:val="none" w:sz="0" w:space="0" w:color="auto"/>
                <w:bottom w:val="none" w:sz="0" w:space="0" w:color="auto"/>
                <w:right w:val="none" w:sz="0" w:space="0" w:color="auto"/>
              </w:divBdr>
              <w:divsChild>
                <w:div w:id="1952275340">
                  <w:marLeft w:val="0"/>
                  <w:marRight w:val="0"/>
                  <w:marTop w:val="0"/>
                  <w:marBottom w:val="300"/>
                  <w:divBdr>
                    <w:top w:val="none" w:sz="0" w:space="0" w:color="auto"/>
                    <w:left w:val="none" w:sz="0" w:space="0" w:color="auto"/>
                    <w:bottom w:val="none" w:sz="0" w:space="0" w:color="auto"/>
                    <w:right w:val="none" w:sz="0" w:space="0" w:color="auto"/>
                  </w:divBdr>
                  <w:divsChild>
                    <w:div w:id="958339030">
                      <w:marLeft w:val="0"/>
                      <w:marRight w:val="0"/>
                      <w:marTop w:val="0"/>
                      <w:marBottom w:val="225"/>
                      <w:divBdr>
                        <w:top w:val="none" w:sz="0" w:space="0" w:color="auto"/>
                        <w:left w:val="none" w:sz="0" w:space="0" w:color="auto"/>
                        <w:bottom w:val="none" w:sz="0" w:space="0" w:color="auto"/>
                        <w:right w:val="none" w:sz="0" w:space="0" w:color="auto"/>
                      </w:divBdr>
                    </w:div>
                    <w:div w:id="629285450">
                      <w:marLeft w:val="0"/>
                      <w:marRight w:val="0"/>
                      <w:marTop w:val="0"/>
                      <w:marBottom w:val="0"/>
                      <w:divBdr>
                        <w:top w:val="none" w:sz="0" w:space="0" w:color="auto"/>
                        <w:left w:val="none" w:sz="0" w:space="0" w:color="auto"/>
                        <w:bottom w:val="none" w:sz="0" w:space="0" w:color="auto"/>
                        <w:right w:val="none" w:sz="0" w:space="0" w:color="auto"/>
                      </w:divBdr>
                      <w:divsChild>
                        <w:div w:id="943070841">
                          <w:marLeft w:val="0"/>
                          <w:marRight w:val="0"/>
                          <w:marTop w:val="0"/>
                          <w:marBottom w:val="0"/>
                          <w:divBdr>
                            <w:top w:val="none" w:sz="0" w:space="0" w:color="auto"/>
                            <w:left w:val="none" w:sz="0" w:space="0" w:color="auto"/>
                            <w:bottom w:val="none" w:sz="0" w:space="0" w:color="auto"/>
                            <w:right w:val="none" w:sz="0" w:space="0" w:color="auto"/>
                          </w:divBdr>
                          <w:divsChild>
                            <w:div w:id="1948151861">
                              <w:marLeft w:val="0"/>
                              <w:marRight w:val="0"/>
                              <w:marTop w:val="0"/>
                              <w:marBottom w:val="0"/>
                              <w:divBdr>
                                <w:top w:val="none" w:sz="0" w:space="0" w:color="auto"/>
                                <w:left w:val="none" w:sz="0" w:space="0" w:color="auto"/>
                                <w:bottom w:val="none" w:sz="0" w:space="0" w:color="auto"/>
                                <w:right w:val="none" w:sz="0" w:space="0" w:color="auto"/>
                              </w:divBdr>
                              <w:divsChild>
                                <w:div w:id="1812015719">
                                  <w:marLeft w:val="0"/>
                                  <w:marRight w:val="0"/>
                                  <w:marTop w:val="0"/>
                                  <w:marBottom w:val="0"/>
                                  <w:divBdr>
                                    <w:top w:val="none" w:sz="0" w:space="0" w:color="auto"/>
                                    <w:left w:val="none" w:sz="0" w:space="0" w:color="auto"/>
                                    <w:bottom w:val="none" w:sz="0" w:space="0" w:color="auto"/>
                                    <w:right w:val="none" w:sz="0" w:space="0" w:color="auto"/>
                                  </w:divBdr>
                                </w:div>
                                <w:div w:id="108627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04777">
          <w:blockQuote w:val="1"/>
          <w:marLeft w:val="0"/>
          <w:marRight w:val="0"/>
          <w:marTop w:val="300"/>
          <w:marBottom w:val="300"/>
          <w:divBdr>
            <w:top w:val="none" w:sz="0" w:space="0" w:color="auto"/>
            <w:left w:val="none" w:sz="0" w:space="0" w:color="auto"/>
            <w:bottom w:val="none" w:sz="0" w:space="0" w:color="auto"/>
            <w:right w:val="none" w:sz="0" w:space="0" w:color="auto"/>
          </w:divBdr>
        </w:div>
        <w:div w:id="365762516">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5/01/2024_Jan-Dec-IMB-Report-6-MAP-2048x1024-1.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ty4sea.com/wp-content/uploads/2025/01/2024_Jan-Dec-IMB-Report-5-2048x1024-1.png"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hyperlink" Target="https://safety4sea.com/wp-content/uploads/2025/01/2024_Jan-Dec-IMB-Report-4-2048x1024-1.png" TargetMode="External"/><Relationship Id="rId4" Type="http://schemas.openxmlformats.org/officeDocument/2006/relationships/hyperlink" Target="https://safety4sea.com/wp-content/uploads/2018/04/somalia-piracy-e1522933229720.png"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2025-01-16T01:25:00Z</dcterms:created>
  <dcterms:modified xsi:type="dcterms:W3CDTF">2025-01-16T02:05:00Z</dcterms:modified>
</cp:coreProperties>
</file>