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28A0" w:rsidRDefault="004228A0" w:rsidP="004228A0">
      <w:pPr>
        <w:spacing w:line="240" w:lineRule="auto"/>
        <w:jc w:val="center"/>
        <w:rPr>
          <w:rFonts w:ascii="Times New Roman" w:eastAsia="Times New Roman" w:hAnsi="Times New Roman" w:cs="Times New Roman"/>
          <w:b/>
          <w:bCs/>
          <w:kern w:val="36"/>
          <w:sz w:val="42"/>
          <w:szCs w:val="42"/>
        </w:rPr>
      </w:pPr>
      <w:bookmarkStart w:id="0" w:name="_GoBack"/>
      <w:r w:rsidRPr="004228A0">
        <w:rPr>
          <w:rFonts w:ascii="Times New Roman" w:eastAsia="Times New Roman" w:hAnsi="Times New Roman" w:cs="Times New Roman"/>
          <w:b/>
          <w:bCs/>
          <w:kern w:val="36"/>
          <w:sz w:val="42"/>
          <w:szCs w:val="42"/>
        </w:rPr>
        <w:t>Chỉ số cường độ carbon (CII) và các giải pháp khả thi cho ngành vận tải biển</w:t>
      </w:r>
    </w:p>
    <w:bookmarkEnd w:id="0"/>
    <w:p w:rsidR="004228A0" w:rsidRPr="004228A0" w:rsidRDefault="004228A0" w:rsidP="004228A0">
      <w:pPr>
        <w:spacing w:line="240" w:lineRule="auto"/>
        <w:jc w:val="right"/>
        <w:rPr>
          <w:rFonts w:ascii="Times New Roman" w:eastAsia="Times New Roman" w:hAnsi="Times New Roman" w:cs="Times New Roman"/>
          <w:color w:val="4472C4" w:themeColor="accent1"/>
          <w:sz w:val="24"/>
          <w:szCs w:val="24"/>
        </w:rPr>
      </w:pPr>
      <w:r w:rsidRPr="004228A0">
        <w:rPr>
          <w:rFonts w:ascii="Times New Roman" w:eastAsia="Times New Roman" w:hAnsi="Times New Roman" w:cs="Times New Roman"/>
          <w:color w:val="4472C4" w:themeColor="accent1"/>
          <w:sz w:val="24"/>
          <w:szCs w:val="24"/>
        </w:rPr>
        <w:t xml:space="preserve">Theo </w:t>
      </w:r>
      <w:hyperlink r:id="rId5" w:history="1">
        <w:r w:rsidRPr="004228A0">
          <w:rPr>
            <w:rFonts w:ascii="Times New Roman" w:eastAsia="Times New Roman" w:hAnsi="Times New Roman" w:cs="Times New Roman"/>
            <w:color w:val="4472C4" w:themeColor="accent1"/>
            <w:sz w:val="24"/>
            <w:szCs w:val="24"/>
          </w:rPr>
          <w:t>Guest Author</w:t>
        </w:r>
      </w:hyperlink>
      <w:r w:rsidRPr="004228A0">
        <w:rPr>
          <w:rFonts w:ascii="Times New Roman" w:eastAsia="Times New Roman" w:hAnsi="Times New Roman" w:cs="Times New Roman"/>
          <w:color w:val="4472C4" w:themeColor="accent1"/>
          <w:sz w:val="24"/>
          <w:szCs w:val="24"/>
        </w:rPr>
        <w:t xml:space="preserve"> </w:t>
      </w:r>
    </w:p>
    <w:p w:rsidR="004228A0" w:rsidRPr="004228A0" w:rsidRDefault="004228A0" w:rsidP="004228A0">
      <w:pPr>
        <w:shd w:val="clear" w:color="auto" w:fill="FFFFFF"/>
        <w:spacing w:after="100" w:afterAutospacing="1" w:line="240" w:lineRule="auto"/>
        <w:jc w:val="both"/>
        <w:rPr>
          <w:rFonts w:ascii="Times New Roman" w:eastAsia="Times New Roman" w:hAnsi="Times New Roman" w:cs="Times New Roman"/>
          <w:sz w:val="26"/>
          <w:szCs w:val="26"/>
        </w:rPr>
      </w:pPr>
      <w:r w:rsidRPr="004228A0">
        <w:rPr>
          <w:rFonts w:ascii="Times New Roman" w:eastAsia="Times New Roman" w:hAnsi="Times New Roman" w:cs="Times New Roman"/>
          <w:sz w:val="26"/>
          <w:szCs w:val="26"/>
        </w:rPr>
        <w:t xml:space="preserve">Ngành vận tải biển, xương sống của thương mại toàn cầu, cũng là </w:t>
      </w:r>
      <w:r>
        <w:rPr>
          <w:rFonts w:ascii="Times New Roman" w:eastAsia="Times New Roman" w:hAnsi="Times New Roman" w:cs="Times New Roman"/>
          <w:sz w:val="26"/>
          <w:szCs w:val="26"/>
        </w:rPr>
        <w:t xml:space="preserve">một </w:t>
      </w:r>
      <w:r w:rsidRPr="004228A0">
        <w:rPr>
          <w:rFonts w:ascii="Times New Roman" w:eastAsia="Times New Roman" w:hAnsi="Times New Roman" w:cs="Times New Roman"/>
          <w:sz w:val="26"/>
          <w:szCs w:val="26"/>
        </w:rPr>
        <w:t xml:space="preserve">tác nhân chính gây ra Khí thải nhà kính. Được phát triển theo cấu trúc của Chiến lược ban đầu của IMO về Giảm phát thải khí nhà kính từ tàu, các sửa đổi về mặt kỹ thuật (EEXI) và hoạt động (CII) yêu cầu </w:t>
      </w:r>
      <w:r>
        <w:rPr>
          <w:rFonts w:ascii="Times New Roman" w:eastAsia="Times New Roman" w:hAnsi="Times New Roman" w:cs="Times New Roman"/>
          <w:sz w:val="26"/>
          <w:szCs w:val="26"/>
        </w:rPr>
        <w:t xml:space="preserve">các </w:t>
      </w:r>
      <w:r w:rsidRPr="004228A0">
        <w:rPr>
          <w:rFonts w:ascii="Times New Roman" w:eastAsia="Times New Roman" w:hAnsi="Times New Roman" w:cs="Times New Roman"/>
          <w:sz w:val="26"/>
          <w:szCs w:val="26"/>
        </w:rPr>
        <w:t xml:space="preserve">tàu phải cải thiện hiệu quả năng lượng trong ngắn hạn và </w:t>
      </w:r>
      <w:r>
        <w:rPr>
          <w:rFonts w:ascii="Times New Roman" w:eastAsia="Times New Roman" w:hAnsi="Times New Roman" w:cs="Times New Roman"/>
          <w:sz w:val="26"/>
          <w:szCs w:val="26"/>
        </w:rPr>
        <w:t>qua</w:t>
      </w:r>
      <w:r w:rsidRPr="004228A0">
        <w:rPr>
          <w:rFonts w:ascii="Times New Roman" w:eastAsia="Times New Roman" w:hAnsi="Times New Roman" w:cs="Times New Roman"/>
          <w:sz w:val="26"/>
          <w:szCs w:val="26"/>
        </w:rPr>
        <w:t xml:space="preserve"> đó giảm lượng khí thải nhà kính.</w:t>
      </w:r>
    </w:p>
    <w:p w:rsidR="004228A0" w:rsidRPr="004228A0" w:rsidRDefault="004228A0" w:rsidP="004228A0">
      <w:pPr>
        <w:shd w:val="clear" w:color="auto" w:fill="FFFFFF"/>
        <w:spacing w:after="100" w:afterAutospacing="1" w:line="240" w:lineRule="auto"/>
        <w:jc w:val="both"/>
        <w:rPr>
          <w:rFonts w:ascii="Times New Roman" w:eastAsia="Times New Roman" w:hAnsi="Times New Roman" w:cs="Times New Roman"/>
          <w:sz w:val="26"/>
          <w:szCs w:val="26"/>
        </w:rPr>
      </w:pPr>
      <w:r w:rsidRPr="004228A0">
        <w:rPr>
          <w:rFonts w:ascii="Times New Roman" w:eastAsia="Times New Roman" w:hAnsi="Times New Roman" w:cs="Times New Roman"/>
          <w:sz w:val="26"/>
          <w:szCs w:val="26"/>
        </w:rPr>
        <w:t xml:space="preserve">Mặc dù những </w:t>
      </w:r>
      <w:r>
        <w:rPr>
          <w:rFonts w:ascii="Times New Roman" w:eastAsia="Times New Roman" w:hAnsi="Times New Roman" w:cs="Times New Roman"/>
          <w:sz w:val="26"/>
          <w:szCs w:val="26"/>
        </w:rPr>
        <w:t>nét</w:t>
      </w:r>
      <w:r w:rsidRPr="004228A0">
        <w:rPr>
          <w:rFonts w:ascii="Times New Roman" w:eastAsia="Times New Roman" w:hAnsi="Times New Roman" w:cs="Times New Roman"/>
          <w:sz w:val="26"/>
          <w:szCs w:val="26"/>
        </w:rPr>
        <w:t xml:space="preserve"> cơ bản của CII đã được hiểu rộng rãi, nhưng điều quan trọng là chúng ta phải hiểu cách tuân thủ các quy định này một cách hiệu quả. Bài viết này tập trung vào việc đơn giản hóa CII và Khung quy định của nó cũng như triển khai các giải pháp khả thi như công nghệ tiết kiệm năng lượng, cải tiến tàu và chiến lược hoạt động để đáp ứng các yêu cầu của CII đồng thời giảm thiểu tác động đến môi trường.</w:t>
      </w:r>
    </w:p>
    <w:p w:rsidR="004228A0" w:rsidRPr="004228A0" w:rsidRDefault="004228A0" w:rsidP="004228A0">
      <w:pPr>
        <w:shd w:val="clear" w:color="auto" w:fill="FFFFFF"/>
        <w:spacing w:after="0" w:line="240" w:lineRule="auto"/>
        <w:rPr>
          <w:rFonts w:ascii="Segoe UI" w:eastAsia="Times New Roman" w:hAnsi="Segoe UI" w:cs="Segoe UI"/>
          <w:color w:val="2D3748"/>
          <w:sz w:val="27"/>
          <w:szCs w:val="27"/>
        </w:rPr>
      </w:pPr>
      <w:r w:rsidRPr="004228A0">
        <w:rPr>
          <w:rFonts w:ascii="Segoe UI" w:eastAsia="Times New Roman" w:hAnsi="Segoe UI" w:cs="Segoe UI"/>
          <w:noProof/>
          <w:color w:val="2D3748"/>
          <w:sz w:val="27"/>
          <w:szCs w:val="27"/>
        </w:rPr>
        <w:drawing>
          <wp:inline distT="0" distB="0" distL="0" distR="0">
            <wp:extent cx="5928360" cy="3387634"/>
            <wp:effectExtent l="0" t="0" r="0" b="3810"/>
            <wp:docPr id="5" name="Picture 5" descr="Carbon Intensity Indic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bon Intensity Indicato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1166" cy="3394952"/>
                    </a:xfrm>
                    <a:prstGeom prst="rect">
                      <a:avLst/>
                    </a:prstGeom>
                    <a:noFill/>
                    <a:ln>
                      <a:noFill/>
                    </a:ln>
                  </pic:spPr>
                </pic:pic>
              </a:graphicData>
            </a:graphic>
          </wp:inline>
        </w:drawing>
      </w:r>
    </w:p>
    <w:p w:rsidR="004228A0" w:rsidRPr="004228A0" w:rsidRDefault="004228A0" w:rsidP="004228A0">
      <w:pPr>
        <w:shd w:val="clear" w:color="auto" w:fill="FFFFFF"/>
        <w:spacing w:before="120" w:after="120" w:line="240" w:lineRule="auto"/>
        <w:jc w:val="both"/>
        <w:rPr>
          <w:rFonts w:ascii="Times New Roman" w:eastAsia="Times New Roman" w:hAnsi="Times New Roman" w:cs="Times New Roman"/>
          <w:b/>
          <w:sz w:val="26"/>
          <w:szCs w:val="26"/>
        </w:rPr>
      </w:pPr>
      <w:r w:rsidRPr="004228A0">
        <w:rPr>
          <w:rFonts w:ascii="Times New Roman" w:eastAsia="Times New Roman" w:hAnsi="Times New Roman" w:cs="Times New Roman"/>
          <w:b/>
          <w:sz w:val="26"/>
          <w:szCs w:val="26"/>
        </w:rPr>
        <w:t>Tổng quan về Chỉ số cường độ carbon (CII)</w:t>
      </w:r>
    </w:p>
    <w:p w:rsidR="004228A0" w:rsidRPr="004228A0" w:rsidRDefault="004228A0" w:rsidP="004228A0">
      <w:pPr>
        <w:shd w:val="clear" w:color="auto" w:fill="FFFFFF"/>
        <w:spacing w:before="120" w:after="120" w:line="240" w:lineRule="auto"/>
        <w:jc w:val="both"/>
        <w:rPr>
          <w:rFonts w:ascii="Times New Roman" w:eastAsia="Times New Roman" w:hAnsi="Times New Roman" w:cs="Times New Roman"/>
          <w:sz w:val="26"/>
          <w:szCs w:val="26"/>
        </w:rPr>
      </w:pPr>
      <w:r w:rsidRPr="004228A0">
        <w:rPr>
          <w:rFonts w:ascii="Times New Roman" w:eastAsia="Times New Roman" w:hAnsi="Times New Roman" w:cs="Times New Roman"/>
          <w:sz w:val="26"/>
          <w:szCs w:val="26"/>
        </w:rPr>
        <w:t xml:space="preserve">CII là thước đo hiệu quả hoạt động của tàu áp dụng cho tàu có tổng </w:t>
      </w:r>
      <w:r>
        <w:rPr>
          <w:rFonts w:ascii="Times New Roman" w:eastAsia="Times New Roman" w:hAnsi="Times New Roman" w:cs="Times New Roman"/>
          <w:sz w:val="26"/>
          <w:szCs w:val="26"/>
        </w:rPr>
        <w:t>Dung</w:t>
      </w:r>
      <w:r w:rsidRPr="004228A0">
        <w:rPr>
          <w:rFonts w:ascii="Times New Roman" w:eastAsia="Times New Roman" w:hAnsi="Times New Roman" w:cs="Times New Roman"/>
          <w:sz w:val="26"/>
          <w:szCs w:val="26"/>
        </w:rPr>
        <w:t xml:space="preserve"> tải 5.000 trở lên. CII là </w:t>
      </w:r>
      <w:r>
        <w:rPr>
          <w:rFonts w:ascii="Times New Roman" w:eastAsia="Times New Roman" w:hAnsi="Times New Roman" w:cs="Times New Roman"/>
          <w:sz w:val="26"/>
          <w:szCs w:val="26"/>
        </w:rPr>
        <w:t xml:space="preserve">một </w:t>
      </w:r>
      <w:r w:rsidRPr="004228A0">
        <w:rPr>
          <w:rFonts w:ascii="Times New Roman" w:eastAsia="Times New Roman" w:hAnsi="Times New Roman" w:cs="Times New Roman"/>
          <w:sz w:val="26"/>
          <w:szCs w:val="26"/>
        </w:rPr>
        <w:t xml:space="preserve">hàm số của </w:t>
      </w:r>
      <w:r>
        <w:rPr>
          <w:rFonts w:ascii="Times New Roman" w:eastAsia="Times New Roman" w:hAnsi="Times New Roman" w:cs="Times New Roman"/>
          <w:sz w:val="26"/>
          <w:szCs w:val="26"/>
        </w:rPr>
        <w:t xml:space="preserve">số </w:t>
      </w:r>
      <w:r w:rsidRPr="004228A0">
        <w:rPr>
          <w:rFonts w:ascii="Times New Roman" w:eastAsia="Times New Roman" w:hAnsi="Times New Roman" w:cs="Times New Roman"/>
          <w:sz w:val="26"/>
          <w:szCs w:val="26"/>
        </w:rPr>
        <w:t>gam CO</w:t>
      </w:r>
      <w:r w:rsidRPr="004228A0">
        <w:rPr>
          <w:rFonts w:ascii="Times New Roman" w:eastAsia="Times New Roman" w:hAnsi="Times New Roman" w:cs="Times New Roman"/>
          <w:sz w:val="26"/>
          <w:szCs w:val="26"/>
          <w:vertAlign w:val="subscript"/>
        </w:rPr>
        <w:t>2</w:t>
      </w:r>
      <w:r w:rsidRPr="004228A0">
        <w:rPr>
          <w:rFonts w:ascii="Times New Roman" w:eastAsia="Times New Roman" w:hAnsi="Times New Roman" w:cs="Times New Roman"/>
          <w:sz w:val="26"/>
          <w:szCs w:val="26"/>
        </w:rPr>
        <w:t xml:space="preserve"> thải ra trên mỗi </w:t>
      </w:r>
      <w:r>
        <w:rPr>
          <w:rFonts w:ascii="Times New Roman" w:eastAsia="Times New Roman" w:hAnsi="Times New Roman" w:cs="Times New Roman"/>
          <w:sz w:val="26"/>
          <w:szCs w:val="26"/>
        </w:rPr>
        <w:t>tấn</w:t>
      </w:r>
      <w:r w:rsidRPr="004228A0">
        <w:rPr>
          <w:rFonts w:ascii="Times New Roman" w:eastAsia="Times New Roman" w:hAnsi="Times New Roman" w:cs="Times New Roman"/>
          <w:sz w:val="26"/>
          <w:szCs w:val="26"/>
        </w:rPr>
        <w:t xml:space="preserve"> hàng </w:t>
      </w:r>
      <w:r>
        <w:rPr>
          <w:rFonts w:ascii="Times New Roman" w:eastAsia="Times New Roman" w:hAnsi="Times New Roman" w:cs="Times New Roman"/>
          <w:sz w:val="26"/>
          <w:szCs w:val="26"/>
        </w:rPr>
        <w:t xml:space="preserve">- </w:t>
      </w:r>
      <w:r w:rsidRPr="004228A0">
        <w:rPr>
          <w:rFonts w:ascii="Times New Roman" w:eastAsia="Times New Roman" w:hAnsi="Times New Roman" w:cs="Times New Roman"/>
          <w:sz w:val="26"/>
          <w:szCs w:val="26"/>
        </w:rPr>
        <w:t xml:space="preserve">hải lý. Việc xác minh CII hoạt động hàng năm sẽ được thực hiện và dựa trên hiệu suất của tàu, chúng sẽ được xếp hạng theo thang điểm từ A đến E, trong đó A là hiệu quả nhất và E là </w:t>
      </w:r>
      <w:r>
        <w:rPr>
          <w:rFonts w:ascii="Times New Roman" w:eastAsia="Times New Roman" w:hAnsi="Times New Roman" w:cs="Times New Roman"/>
          <w:sz w:val="26"/>
          <w:szCs w:val="26"/>
        </w:rPr>
        <w:t xml:space="preserve">kém </w:t>
      </w:r>
      <w:r w:rsidRPr="004228A0">
        <w:rPr>
          <w:rFonts w:ascii="Times New Roman" w:eastAsia="Times New Roman" w:hAnsi="Times New Roman" w:cs="Times New Roman"/>
          <w:sz w:val="26"/>
          <w:szCs w:val="26"/>
        </w:rPr>
        <w:t>hiệu quả nhất.</w:t>
      </w:r>
    </w:p>
    <w:p w:rsidR="004228A0" w:rsidRPr="004228A0" w:rsidRDefault="004228A0" w:rsidP="004228A0">
      <w:pPr>
        <w:shd w:val="clear" w:color="auto" w:fill="FFFFFF"/>
        <w:spacing w:before="120" w:after="120" w:line="240" w:lineRule="auto"/>
        <w:jc w:val="both"/>
        <w:rPr>
          <w:rFonts w:ascii="Times New Roman" w:eastAsia="Times New Roman" w:hAnsi="Times New Roman" w:cs="Times New Roman"/>
          <w:sz w:val="26"/>
          <w:szCs w:val="26"/>
        </w:rPr>
      </w:pPr>
      <w:r w:rsidRPr="004228A0">
        <w:rPr>
          <w:rFonts w:ascii="Times New Roman" w:eastAsia="Times New Roman" w:hAnsi="Times New Roman" w:cs="Times New Roman"/>
          <w:sz w:val="26"/>
          <w:szCs w:val="26"/>
        </w:rPr>
        <w:t xml:space="preserve">Các tàu đạt xếp hạng D trong ba năm liên tiếp hoặc xếp hạng E trong một năm phải nộp kế hoạch hành động khắc phục để cải thiện xếp hạng của mình. Hiệu suất của tàu được ghi lại trong "Tuyên bố tuân thủ" và được trình bày chi tiết hơn trong Kế hoạch quản lý hiệu quả </w:t>
      </w:r>
      <w:r w:rsidRPr="004228A0">
        <w:rPr>
          <w:rFonts w:ascii="Times New Roman" w:eastAsia="Times New Roman" w:hAnsi="Times New Roman" w:cs="Times New Roman"/>
          <w:sz w:val="26"/>
          <w:szCs w:val="26"/>
        </w:rPr>
        <w:lastRenderedPageBreak/>
        <w:t>năng lượng tàu (SEEMP) của từng tàu. Quy trình bên dưới cho thấy tổng quan về quy trình CII.</w:t>
      </w:r>
    </w:p>
    <w:p w:rsidR="004228A0" w:rsidRPr="005D4B34" w:rsidRDefault="004228A0" w:rsidP="004228A0">
      <w:pPr>
        <w:shd w:val="clear" w:color="auto" w:fill="FFFFFF"/>
        <w:spacing w:before="120" w:after="120" w:line="240" w:lineRule="auto"/>
        <w:jc w:val="both"/>
        <w:rPr>
          <w:rFonts w:ascii="Times New Roman" w:eastAsia="Times New Roman" w:hAnsi="Times New Roman" w:cs="Times New Roman"/>
          <w:b/>
          <w:sz w:val="26"/>
          <w:szCs w:val="26"/>
        </w:rPr>
      </w:pPr>
      <w:r w:rsidRPr="005D4B34">
        <w:rPr>
          <w:rFonts w:ascii="Times New Roman" w:eastAsia="Times New Roman" w:hAnsi="Times New Roman" w:cs="Times New Roman"/>
          <w:b/>
          <w:sz w:val="26"/>
          <w:szCs w:val="26"/>
        </w:rPr>
        <w:t>CII được tính như thế nào?</w:t>
      </w:r>
    </w:p>
    <w:p w:rsidR="004228A0" w:rsidRPr="004228A0" w:rsidRDefault="004228A0" w:rsidP="004228A0">
      <w:pPr>
        <w:shd w:val="clear" w:color="auto" w:fill="FFFFFF"/>
        <w:spacing w:before="120" w:after="120" w:line="240" w:lineRule="auto"/>
        <w:jc w:val="both"/>
        <w:rPr>
          <w:rFonts w:ascii="Times New Roman" w:eastAsia="Times New Roman" w:hAnsi="Times New Roman" w:cs="Times New Roman"/>
          <w:sz w:val="26"/>
          <w:szCs w:val="26"/>
        </w:rPr>
      </w:pPr>
      <w:r w:rsidRPr="004228A0">
        <w:rPr>
          <w:rFonts w:ascii="Times New Roman" w:eastAsia="Times New Roman" w:hAnsi="Times New Roman" w:cs="Times New Roman"/>
          <w:sz w:val="26"/>
          <w:szCs w:val="26"/>
        </w:rPr>
        <w:t xml:space="preserve">• </w:t>
      </w:r>
      <w:r w:rsidRPr="005D4B34">
        <w:rPr>
          <w:rFonts w:ascii="Times New Roman" w:eastAsia="Times New Roman" w:hAnsi="Times New Roman" w:cs="Times New Roman"/>
          <w:b/>
          <w:sz w:val="26"/>
          <w:szCs w:val="26"/>
        </w:rPr>
        <w:t>CII đạt được</w:t>
      </w:r>
      <w:r w:rsidRPr="004228A0">
        <w:rPr>
          <w:rFonts w:ascii="Times New Roman" w:eastAsia="Times New Roman" w:hAnsi="Times New Roman" w:cs="Times New Roman"/>
          <w:sz w:val="26"/>
          <w:szCs w:val="26"/>
        </w:rPr>
        <w:t xml:space="preserve"> là giá trị chỉ số cường độ carbon thực tế, được tính toán từ dữ liệu hàng năm do chủ tàu báo cáo cho từng tàu riêng </w:t>
      </w:r>
      <w:r w:rsidR="005D4B34">
        <w:rPr>
          <w:rFonts w:ascii="Times New Roman" w:eastAsia="Times New Roman" w:hAnsi="Times New Roman" w:cs="Times New Roman"/>
          <w:sz w:val="26"/>
          <w:szCs w:val="26"/>
        </w:rPr>
        <w:t>rẽ</w:t>
      </w:r>
      <w:r w:rsidRPr="004228A0">
        <w:rPr>
          <w:rFonts w:ascii="Times New Roman" w:eastAsia="Times New Roman" w:hAnsi="Times New Roman" w:cs="Times New Roman"/>
          <w:sz w:val="26"/>
          <w:szCs w:val="26"/>
        </w:rPr>
        <w:t>.</w:t>
      </w:r>
    </w:p>
    <w:p w:rsidR="004228A0" w:rsidRPr="004228A0" w:rsidRDefault="005D4B34" w:rsidP="005D4B34">
      <w:pPr>
        <w:shd w:val="clear" w:color="auto" w:fill="FFFFFF"/>
        <w:spacing w:after="100" w:afterAutospacing="1" w:line="240" w:lineRule="auto"/>
        <w:rPr>
          <w:rFonts w:ascii="Segoe UI" w:eastAsia="Times New Roman" w:hAnsi="Segoe UI" w:cs="Segoe UI"/>
          <w:color w:val="2D3748"/>
          <w:sz w:val="27"/>
          <w:szCs w:val="27"/>
        </w:rPr>
      </w:pPr>
      <m:oMathPara>
        <m:oMath>
          <m:r>
            <w:rPr>
              <w:rFonts w:ascii="Cambria Math" w:eastAsia="Times New Roman" w:hAnsi="Cambria Math" w:cs="Segoe UI"/>
              <w:color w:val="2D3748"/>
              <w:sz w:val="27"/>
              <w:szCs w:val="27"/>
            </w:rPr>
            <m:t xml:space="preserve">CII đạt được= </m:t>
          </m:r>
          <m:f>
            <m:fPr>
              <m:ctrlPr>
                <w:rPr>
                  <w:rFonts w:ascii="Cambria Math" w:eastAsia="Times New Roman" w:hAnsi="Cambria Math" w:cs="Segoe UI"/>
                  <w:i/>
                  <w:color w:val="2D3748"/>
                  <w:sz w:val="27"/>
                  <w:szCs w:val="27"/>
                </w:rPr>
              </m:ctrlPr>
            </m:fPr>
            <m:num>
              <m:r>
                <w:rPr>
                  <w:rFonts w:ascii="Cambria Math" w:eastAsia="Times New Roman" w:hAnsi="Cambria Math" w:cs="Segoe UI"/>
                  <w:color w:val="2D3748"/>
                  <w:sz w:val="27"/>
                  <w:szCs w:val="27"/>
                </w:rPr>
                <m:t>Tổng khối lượng CO2 do một tàu thải ra</m:t>
              </m:r>
            </m:num>
            <m:den>
              <m:r>
                <w:rPr>
                  <w:rFonts w:ascii="Cambria Math" w:eastAsia="Times New Roman" w:hAnsi="Cambria Math" w:cs="Segoe UI"/>
                  <w:color w:val="2D3748"/>
                  <w:sz w:val="27"/>
                  <w:szCs w:val="27"/>
                </w:rPr>
                <m:t>tổng số tấn-hải lý mà tàu thực hiện trong một năm</m:t>
              </m:r>
            </m:den>
          </m:f>
        </m:oMath>
      </m:oMathPara>
    </w:p>
    <w:p w:rsidR="005D4B34" w:rsidRPr="005D4B34" w:rsidRDefault="005D4B34" w:rsidP="005D4B34">
      <w:pPr>
        <w:shd w:val="clear" w:color="auto" w:fill="FFFFFF"/>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Trong đó</w:t>
      </w:r>
      <w:r w:rsidRPr="005D4B34">
        <w:rPr>
          <w:rFonts w:ascii="Times New Roman" w:eastAsia="Times New Roman" w:hAnsi="Times New Roman" w:cs="Times New Roman"/>
          <w:sz w:val="26"/>
          <w:szCs w:val="26"/>
        </w:rPr>
        <w:t xml:space="preserve"> Tổng </w:t>
      </w:r>
      <w:r>
        <w:rPr>
          <w:rFonts w:ascii="Times New Roman" w:eastAsia="Times New Roman" w:hAnsi="Times New Roman" w:cs="Times New Roman"/>
          <w:sz w:val="26"/>
          <w:szCs w:val="26"/>
        </w:rPr>
        <w:t xml:space="preserve">số </w:t>
      </w:r>
      <w:r w:rsidRPr="005D4B34">
        <w:rPr>
          <w:rFonts w:ascii="Times New Roman" w:eastAsia="Times New Roman" w:hAnsi="Times New Roman" w:cs="Times New Roman"/>
          <w:sz w:val="26"/>
          <w:szCs w:val="26"/>
        </w:rPr>
        <w:t>cô</w:t>
      </w:r>
      <w:r>
        <w:rPr>
          <w:rFonts w:ascii="Times New Roman" w:eastAsia="Times New Roman" w:hAnsi="Times New Roman" w:cs="Times New Roman"/>
          <w:sz w:val="26"/>
          <w:szCs w:val="26"/>
        </w:rPr>
        <w:t>tấn-hải lý</w:t>
      </w:r>
      <w:r w:rsidRPr="005D4B34">
        <w:rPr>
          <w:rFonts w:ascii="Times New Roman" w:eastAsia="Times New Roman" w:hAnsi="Times New Roman" w:cs="Times New Roman"/>
          <w:sz w:val="26"/>
          <w:szCs w:val="26"/>
        </w:rPr>
        <w:t xml:space="preserve"> của một tàu được thu thập bằng cách sử dụng dữ liệu từ Hệ thống thu thập dữ liệu </w:t>
      </w:r>
      <w:r>
        <w:rPr>
          <w:rFonts w:ascii="Times New Roman" w:eastAsia="Times New Roman" w:hAnsi="Times New Roman" w:cs="Times New Roman"/>
          <w:sz w:val="26"/>
          <w:szCs w:val="26"/>
        </w:rPr>
        <w:t xml:space="preserve">của </w:t>
      </w:r>
      <w:r w:rsidRPr="005D4B34">
        <w:rPr>
          <w:rFonts w:ascii="Times New Roman" w:eastAsia="Times New Roman" w:hAnsi="Times New Roman" w:cs="Times New Roman"/>
          <w:sz w:val="26"/>
          <w:szCs w:val="26"/>
        </w:rPr>
        <w:t>IMO (IMO DCS).</w:t>
      </w:r>
    </w:p>
    <w:p w:rsidR="005D4B34" w:rsidRPr="005D4B34" w:rsidRDefault="005D4B34" w:rsidP="005D4B34">
      <w:pPr>
        <w:shd w:val="clear" w:color="auto" w:fill="FFFFFF"/>
        <w:spacing w:before="120" w:after="120" w:line="240" w:lineRule="auto"/>
        <w:jc w:val="both"/>
        <w:rPr>
          <w:rFonts w:ascii="Times New Roman" w:eastAsia="Times New Roman" w:hAnsi="Times New Roman" w:cs="Times New Roman"/>
          <w:sz w:val="26"/>
          <w:szCs w:val="26"/>
        </w:rPr>
      </w:pPr>
      <w:r w:rsidRPr="005D4B34">
        <w:rPr>
          <w:rFonts w:ascii="Times New Roman" w:eastAsia="Times New Roman" w:hAnsi="Times New Roman" w:cs="Times New Roman"/>
          <w:sz w:val="26"/>
          <w:szCs w:val="26"/>
        </w:rPr>
        <w:t>Các hệ số hiệu chỉnh và điều chỉnh hành trình cho các phép tính CII sẽ được áp dụng để tính toán CII hoạt động hàng năm đã đạt được.</w:t>
      </w:r>
    </w:p>
    <w:p w:rsidR="005D4B34" w:rsidRPr="005D4B34" w:rsidRDefault="005D4B34" w:rsidP="005D4B34">
      <w:pPr>
        <w:shd w:val="clear" w:color="auto" w:fill="FFFFFF"/>
        <w:spacing w:before="120" w:after="120" w:line="240" w:lineRule="auto"/>
        <w:jc w:val="both"/>
        <w:rPr>
          <w:rFonts w:ascii="Times New Roman" w:eastAsia="Times New Roman" w:hAnsi="Times New Roman" w:cs="Times New Roman"/>
          <w:sz w:val="26"/>
          <w:szCs w:val="26"/>
        </w:rPr>
      </w:pPr>
      <w:r w:rsidRPr="005D4B34">
        <w:rPr>
          <w:rFonts w:ascii="Times New Roman" w:eastAsia="Times New Roman" w:hAnsi="Times New Roman" w:cs="Times New Roman"/>
          <w:sz w:val="26"/>
          <w:szCs w:val="26"/>
        </w:rPr>
        <w:t xml:space="preserve">• </w:t>
      </w:r>
      <w:r w:rsidRPr="005D4B34">
        <w:rPr>
          <w:rFonts w:ascii="Times New Roman" w:eastAsia="Times New Roman" w:hAnsi="Times New Roman" w:cs="Times New Roman"/>
          <w:b/>
          <w:sz w:val="26"/>
          <w:szCs w:val="26"/>
        </w:rPr>
        <w:t>CII bắt buộc</w:t>
      </w:r>
      <w:r w:rsidRPr="005D4B34">
        <w:rPr>
          <w:rFonts w:ascii="Times New Roman" w:eastAsia="Times New Roman" w:hAnsi="Times New Roman" w:cs="Times New Roman"/>
          <w:sz w:val="26"/>
          <w:szCs w:val="26"/>
        </w:rPr>
        <w:t xml:space="preserve"> là giá trị chỉ số cường độ carbon do các quy định của IMO đặt ra cho từng loại tàu hàng năm.</w:t>
      </w:r>
    </w:p>
    <w:p w:rsidR="005D4B34" w:rsidRPr="005D4B34" w:rsidRDefault="005D4B34" w:rsidP="005D4B34">
      <w:pPr>
        <w:shd w:val="clear" w:color="auto" w:fill="FFFFFF"/>
        <w:spacing w:before="120" w:after="120" w:line="240" w:lineRule="auto"/>
        <w:jc w:val="both"/>
        <w:rPr>
          <w:rFonts w:ascii="Times New Roman" w:eastAsia="Times New Roman" w:hAnsi="Times New Roman" w:cs="Times New Roman"/>
          <w:b/>
          <w:sz w:val="26"/>
          <w:szCs w:val="26"/>
        </w:rPr>
      </w:pPr>
      <w:r w:rsidRPr="005D4B34">
        <w:rPr>
          <w:rFonts w:ascii="Times New Roman" w:eastAsia="Times New Roman" w:hAnsi="Times New Roman" w:cs="Times New Roman"/>
          <w:b/>
          <w:sz w:val="26"/>
          <w:szCs w:val="26"/>
        </w:rPr>
        <w:t>Những thách thức trong việc tuân thủ Chỉ số cường độ carbon (CII)</w:t>
      </w:r>
    </w:p>
    <w:p w:rsidR="005D4B34" w:rsidRPr="005D4B34" w:rsidRDefault="005D4B34" w:rsidP="005D4B34">
      <w:pPr>
        <w:shd w:val="clear" w:color="auto" w:fill="FFFFFF"/>
        <w:spacing w:before="120" w:after="120" w:line="240" w:lineRule="auto"/>
        <w:jc w:val="both"/>
        <w:rPr>
          <w:rFonts w:ascii="Times New Roman" w:eastAsia="Times New Roman" w:hAnsi="Times New Roman" w:cs="Times New Roman"/>
          <w:sz w:val="26"/>
          <w:szCs w:val="26"/>
        </w:rPr>
      </w:pPr>
      <w:r w:rsidRPr="005D4B34">
        <w:rPr>
          <w:rFonts w:ascii="Times New Roman" w:eastAsia="Times New Roman" w:hAnsi="Times New Roman" w:cs="Times New Roman"/>
          <w:sz w:val="26"/>
          <w:szCs w:val="26"/>
        </w:rPr>
        <w:t xml:space="preserve">Việc đạt được sự tuân thủ CII </w:t>
      </w:r>
      <w:r>
        <w:rPr>
          <w:rFonts w:ascii="Times New Roman" w:eastAsia="Times New Roman" w:hAnsi="Times New Roman" w:cs="Times New Roman"/>
          <w:sz w:val="26"/>
          <w:szCs w:val="26"/>
        </w:rPr>
        <w:t>gặp phải nhiều</w:t>
      </w:r>
      <w:r w:rsidRPr="005D4B34">
        <w:rPr>
          <w:rFonts w:ascii="Times New Roman" w:eastAsia="Times New Roman" w:hAnsi="Times New Roman" w:cs="Times New Roman"/>
          <w:sz w:val="26"/>
          <w:szCs w:val="26"/>
        </w:rPr>
        <w:t xml:space="preserve"> thách thức về hoạt động và quy định:</w:t>
      </w:r>
    </w:p>
    <w:p w:rsidR="005D4B34" w:rsidRPr="005D4B34" w:rsidRDefault="005D4B34" w:rsidP="005D4B34">
      <w:pPr>
        <w:shd w:val="clear" w:color="auto" w:fill="FFFFFF"/>
        <w:spacing w:before="120" w:after="120" w:line="240" w:lineRule="auto"/>
        <w:jc w:val="both"/>
        <w:rPr>
          <w:rFonts w:ascii="Times New Roman" w:eastAsia="Times New Roman" w:hAnsi="Times New Roman" w:cs="Times New Roman"/>
          <w:b/>
          <w:sz w:val="26"/>
          <w:szCs w:val="26"/>
        </w:rPr>
      </w:pPr>
      <w:r w:rsidRPr="005D4B34">
        <w:rPr>
          <w:rFonts w:ascii="Times New Roman" w:eastAsia="Times New Roman" w:hAnsi="Times New Roman" w:cs="Times New Roman"/>
          <w:b/>
          <w:sz w:val="26"/>
          <w:szCs w:val="26"/>
        </w:rPr>
        <w:t>1. Hồ sơ hoạt động không nhất quán</w:t>
      </w:r>
    </w:p>
    <w:p w:rsidR="005D4B34" w:rsidRPr="005D4B34" w:rsidRDefault="005D4B34" w:rsidP="005D4B34">
      <w:pPr>
        <w:shd w:val="clear" w:color="auto" w:fill="FFFFFF"/>
        <w:spacing w:before="120" w:after="120" w:line="240" w:lineRule="auto"/>
        <w:jc w:val="both"/>
        <w:rPr>
          <w:rFonts w:ascii="Times New Roman" w:eastAsia="Times New Roman" w:hAnsi="Times New Roman" w:cs="Times New Roman"/>
          <w:sz w:val="26"/>
          <w:szCs w:val="26"/>
        </w:rPr>
      </w:pPr>
      <w:r w:rsidRPr="005D4B34">
        <w:rPr>
          <w:rFonts w:ascii="Times New Roman" w:eastAsia="Times New Roman" w:hAnsi="Times New Roman" w:cs="Times New Roman"/>
          <w:sz w:val="26"/>
          <w:szCs w:val="26"/>
        </w:rPr>
        <w:t xml:space="preserve">Xếp hạng CII bị ảnh hưởng đáng kể tùy thuộc vào các điều kiện hoạt động như độ dài </w:t>
      </w:r>
      <w:r>
        <w:rPr>
          <w:rFonts w:ascii="Times New Roman" w:eastAsia="Times New Roman" w:hAnsi="Times New Roman" w:cs="Times New Roman"/>
          <w:sz w:val="26"/>
          <w:szCs w:val="26"/>
        </w:rPr>
        <w:t>của chuyến đi</w:t>
      </w:r>
      <w:r w:rsidRPr="005D4B34">
        <w:rPr>
          <w:rFonts w:ascii="Times New Roman" w:eastAsia="Times New Roman" w:hAnsi="Times New Roman" w:cs="Times New Roman"/>
          <w:sz w:val="26"/>
          <w:szCs w:val="26"/>
        </w:rPr>
        <w:t>, tuyến đường</w:t>
      </w:r>
      <w:r>
        <w:rPr>
          <w:rFonts w:ascii="Times New Roman" w:eastAsia="Times New Roman" w:hAnsi="Times New Roman" w:cs="Times New Roman"/>
          <w:sz w:val="26"/>
          <w:szCs w:val="26"/>
        </w:rPr>
        <w:t xml:space="preserve"> hành trình</w:t>
      </w:r>
      <w:r w:rsidRPr="005D4B34">
        <w:rPr>
          <w:rFonts w:ascii="Times New Roman" w:eastAsia="Times New Roman" w:hAnsi="Times New Roman" w:cs="Times New Roman"/>
          <w:sz w:val="26"/>
          <w:szCs w:val="26"/>
        </w:rPr>
        <w:t xml:space="preserve">, thời gian chờ tại cảng hoặc các yêu cầu </w:t>
      </w:r>
      <w:r>
        <w:rPr>
          <w:rFonts w:ascii="Times New Roman" w:eastAsia="Times New Roman" w:hAnsi="Times New Roman" w:cs="Times New Roman"/>
          <w:sz w:val="26"/>
          <w:szCs w:val="26"/>
        </w:rPr>
        <w:t>của</w:t>
      </w:r>
      <w:r w:rsidRPr="005D4B34">
        <w:rPr>
          <w:rFonts w:ascii="Times New Roman" w:eastAsia="Times New Roman" w:hAnsi="Times New Roman" w:cs="Times New Roman"/>
          <w:sz w:val="26"/>
          <w:szCs w:val="26"/>
        </w:rPr>
        <w:t xml:space="preserve"> hàng hóa cụ thể, do đó gây khó khăn cho việc duy trì </w:t>
      </w:r>
      <w:r>
        <w:rPr>
          <w:rFonts w:ascii="Times New Roman" w:eastAsia="Times New Roman" w:hAnsi="Times New Roman" w:cs="Times New Roman"/>
          <w:sz w:val="26"/>
          <w:szCs w:val="26"/>
        </w:rPr>
        <w:t xml:space="preserve">việc </w:t>
      </w:r>
      <w:r w:rsidRPr="005D4B34">
        <w:rPr>
          <w:rFonts w:ascii="Times New Roman" w:eastAsia="Times New Roman" w:hAnsi="Times New Roman" w:cs="Times New Roman"/>
          <w:sz w:val="26"/>
          <w:szCs w:val="26"/>
        </w:rPr>
        <w:t xml:space="preserve">xếp hạng nhất quán, đặc biệt là đối với các tàu hoạt động trong các </w:t>
      </w:r>
      <w:r>
        <w:rPr>
          <w:rFonts w:ascii="Times New Roman" w:eastAsia="Times New Roman" w:hAnsi="Times New Roman" w:cs="Times New Roman"/>
          <w:sz w:val="26"/>
          <w:szCs w:val="26"/>
        </w:rPr>
        <w:t>phân khúc</w:t>
      </w:r>
      <w:r w:rsidRPr="005D4B34">
        <w:rPr>
          <w:rFonts w:ascii="Times New Roman" w:eastAsia="Times New Roman" w:hAnsi="Times New Roman" w:cs="Times New Roman"/>
          <w:sz w:val="26"/>
          <w:szCs w:val="26"/>
        </w:rPr>
        <w:t xml:space="preserve"> có lịch trình không thể đoán trước </w:t>
      </w:r>
      <w:r>
        <w:rPr>
          <w:rFonts w:ascii="Times New Roman" w:eastAsia="Times New Roman" w:hAnsi="Times New Roman" w:cs="Times New Roman"/>
          <w:sz w:val="26"/>
          <w:szCs w:val="26"/>
        </w:rPr>
        <w:t xml:space="preserve">được </w:t>
      </w:r>
      <w:r w:rsidRPr="005D4B34">
        <w:rPr>
          <w:rFonts w:ascii="Times New Roman" w:eastAsia="Times New Roman" w:hAnsi="Times New Roman" w:cs="Times New Roman"/>
          <w:sz w:val="26"/>
          <w:szCs w:val="26"/>
        </w:rPr>
        <w:t>hoặc các hành trình ngắn, trong đó mức tiêu thụ nhiên liệu cao hơn trên mỗi quãng đường di chuyển.</w:t>
      </w:r>
    </w:p>
    <w:p w:rsidR="005D4B34" w:rsidRPr="005D4B34" w:rsidRDefault="005D4B34" w:rsidP="005D4B34">
      <w:pPr>
        <w:shd w:val="clear" w:color="auto" w:fill="FFFFFF"/>
        <w:spacing w:before="120" w:after="120" w:line="240" w:lineRule="auto"/>
        <w:jc w:val="both"/>
        <w:rPr>
          <w:rFonts w:ascii="Times New Roman" w:eastAsia="Times New Roman" w:hAnsi="Times New Roman" w:cs="Times New Roman"/>
          <w:b/>
          <w:sz w:val="26"/>
          <w:szCs w:val="26"/>
        </w:rPr>
      </w:pPr>
      <w:r w:rsidRPr="005D4B34">
        <w:rPr>
          <w:rFonts w:ascii="Times New Roman" w:eastAsia="Times New Roman" w:hAnsi="Times New Roman" w:cs="Times New Roman"/>
          <w:b/>
          <w:sz w:val="26"/>
          <w:szCs w:val="26"/>
        </w:rPr>
        <w:t>2. Thiếu linh hoạt trong quản lý đội tàu</w:t>
      </w:r>
    </w:p>
    <w:p w:rsidR="005D4B34" w:rsidRPr="005D4B34" w:rsidRDefault="005D4B34" w:rsidP="005D4B34">
      <w:pPr>
        <w:shd w:val="clear" w:color="auto" w:fill="FFFFFF"/>
        <w:spacing w:before="120" w:after="120" w:line="240" w:lineRule="auto"/>
        <w:jc w:val="both"/>
        <w:rPr>
          <w:rFonts w:ascii="Times New Roman" w:eastAsia="Times New Roman" w:hAnsi="Times New Roman" w:cs="Times New Roman"/>
          <w:sz w:val="26"/>
          <w:szCs w:val="26"/>
        </w:rPr>
      </w:pPr>
      <w:r w:rsidRPr="005D4B34">
        <w:rPr>
          <w:rFonts w:ascii="Times New Roman" w:eastAsia="Times New Roman" w:hAnsi="Times New Roman" w:cs="Times New Roman"/>
          <w:sz w:val="26"/>
          <w:szCs w:val="26"/>
        </w:rPr>
        <w:t>Việc tuân thủ CII đòi hỏi phải theo dõi liên tục, điều này làm giảm tính linh hoạt trong hoạt động. Một tàu có xếp hạng CII thấp hơn có thể cần giảm tốc độ hoặc thay đổi tuyến đường của mình, điều này có thể làm gián đoạn lịch trình thương mại và ảnh hưởng đến các cam kết thuê tàu. Chủ tàu có thể thấy mình phải đối mặt với những lựa chọn khó khăn giữa việc duy trì hiệu quả hoạt động và tuân thủ các quy định CII.</w:t>
      </w:r>
    </w:p>
    <w:p w:rsidR="005D4B34" w:rsidRDefault="005D4B34" w:rsidP="005D4B34">
      <w:pPr>
        <w:shd w:val="clear" w:color="auto" w:fill="FFFFFF"/>
        <w:spacing w:before="120" w:after="120" w:line="240" w:lineRule="auto"/>
        <w:jc w:val="both"/>
        <w:rPr>
          <w:rFonts w:ascii="Times New Roman" w:eastAsia="Times New Roman" w:hAnsi="Times New Roman" w:cs="Times New Roman"/>
          <w:sz w:val="26"/>
          <w:szCs w:val="26"/>
        </w:rPr>
      </w:pPr>
      <w:r w:rsidRPr="005D4B34">
        <w:rPr>
          <w:rFonts w:ascii="Times New Roman" w:eastAsia="Times New Roman" w:hAnsi="Times New Roman" w:cs="Times New Roman"/>
          <w:sz w:val="26"/>
          <w:szCs w:val="26"/>
        </w:rPr>
        <w:t xml:space="preserve">Ngoài ra, đối với các đội tàu có sự kết hợp đa dạng giữa các loại tàu và độ tuổi khác nhau, việc áp dụng các chiến lược </w:t>
      </w:r>
      <w:r>
        <w:rPr>
          <w:rFonts w:ascii="Times New Roman" w:eastAsia="Times New Roman" w:hAnsi="Times New Roman" w:cs="Times New Roman"/>
          <w:sz w:val="26"/>
          <w:szCs w:val="26"/>
        </w:rPr>
        <w:t>loại bỏ khí thải</w:t>
      </w:r>
      <w:r w:rsidRPr="005D4B34">
        <w:rPr>
          <w:rFonts w:ascii="Times New Roman" w:eastAsia="Times New Roman" w:hAnsi="Times New Roman" w:cs="Times New Roman"/>
          <w:sz w:val="26"/>
          <w:szCs w:val="26"/>
        </w:rPr>
        <w:t xml:space="preserve"> cacbon đồng nhất trở nên không thực tế. Các tàu cũ kém hiệu quả hơn, khiến chúng dễ bị xếp hạng CII kém hơn, nhưng việc cải tạo hoặc thay thế các tàu này có thể tốn nhiều vốn.</w:t>
      </w:r>
    </w:p>
    <w:p w:rsidR="005D4B34" w:rsidRPr="005D4B34" w:rsidRDefault="005D4B34" w:rsidP="005D4B34">
      <w:pPr>
        <w:shd w:val="clear" w:color="auto" w:fill="FFFFFF"/>
        <w:spacing w:before="120" w:after="120" w:line="240" w:lineRule="auto"/>
        <w:jc w:val="both"/>
        <w:rPr>
          <w:rFonts w:ascii="Times New Roman" w:eastAsia="Times New Roman" w:hAnsi="Times New Roman" w:cs="Times New Roman"/>
          <w:b/>
          <w:sz w:val="26"/>
          <w:szCs w:val="26"/>
        </w:rPr>
      </w:pPr>
      <w:r w:rsidRPr="005D4B34">
        <w:rPr>
          <w:rFonts w:ascii="Times New Roman" w:eastAsia="Times New Roman" w:hAnsi="Times New Roman" w:cs="Times New Roman"/>
          <w:b/>
          <w:sz w:val="26"/>
          <w:szCs w:val="26"/>
        </w:rPr>
        <w:t xml:space="preserve">3. Lộ trình dài hạn </w:t>
      </w:r>
      <w:r w:rsidR="00415099">
        <w:rPr>
          <w:rFonts w:ascii="Times New Roman" w:eastAsia="Times New Roman" w:hAnsi="Times New Roman" w:cs="Times New Roman"/>
          <w:b/>
          <w:sz w:val="26"/>
          <w:szCs w:val="26"/>
        </w:rPr>
        <w:t xml:space="preserve">của pháp luật </w:t>
      </w:r>
      <w:r w:rsidRPr="005D4B34">
        <w:rPr>
          <w:rFonts w:ascii="Times New Roman" w:eastAsia="Times New Roman" w:hAnsi="Times New Roman" w:cs="Times New Roman"/>
          <w:b/>
          <w:sz w:val="26"/>
          <w:szCs w:val="26"/>
        </w:rPr>
        <w:t>không rõ ràng</w:t>
      </w:r>
    </w:p>
    <w:p w:rsidR="005D4B34" w:rsidRPr="005D4B34" w:rsidRDefault="005D4B34" w:rsidP="005D4B34">
      <w:pPr>
        <w:shd w:val="clear" w:color="auto" w:fill="FFFFFF"/>
        <w:spacing w:before="120" w:after="120" w:line="240" w:lineRule="auto"/>
        <w:jc w:val="both"/>
        <w:rPr>
          <w:rFonts w:ascii="Times New Roman" w:eastAsia="Times New Roman" w:hAnsi="Times New Roman" w:cs="Times New Roman"/>
          <w:sz w:val="26"/>
          <w:szCs w:val="26"/>
        </w:rPr>
      </w:pPr>
      <w:r w:rsidRPr="005D4B34">
        <w:rPr>
          <w:rFonts w:ascii="Times New Roman" w:eastAsia="Times New Roman" w:hAnsi="Times New Roman" w:cs="Times New Roman"/>
          <w:sz w:val="26"/>
          <w:szCs w:val="26"/>
        </w:rPr>
        <w:t xml:space="preserve">Mặc dù CII đã có hiệu lực, nhưng lộ trình </w:t>
      </w:r>
      <w:r>
        <w:rPr>
          <w:rFonts w:ascii="Times New Roman" w:eastAsia="Times New Roman" w:hAnsi="Times New Roman" w:cs="Times New Roman"/>
          <w:sz w:val="26"/>
          <w:szCs w:val="26"/>
        </w:rPr>
        <w:t>loại bỏ</w:t>
      </w:r>
      <w:r w:rsidRPr="005D4B34">
        <w:rPr>
          <w:rFonts w:ascii="Times New Roman" w:eastAsia="Times New Roman" w:hAnsi="Times New Roman" w:cs="Times New Roman"/>
          <w:sz w:val="26"/>
          <w:szCs w:val="26"/>
        </w:rPr>
        <w:t xml:space="preserve"> cacbon của IMO lại vượt xa quy định hiện tại, tạo ra sự không chắc chắn cho các chủ tàu đang có kế hoạch nâng cấp đội tàu. Triển vọng về các quy định nghiêm ngặt hơn trong tương lai khiến các nhà khai thác do dự về việc đầu tư vào các công nghệ hoặc thay đổi hoạt động có thể sớm trở nên lỗi thời hoặc không đủ.</w:t>
      </w:r>
    </w:p>
    <w:p w:rsidR="005D4B34" w:rsidRPr="005D4B34" w:rsidRDefault="005D4B34" w:rsidP="005D4B34">
      <w:pPr>
        <w:shd w:val="clear" w:color="auto" w:fill="FFFFFF"/>
        <w:spacing w:before="120" w:after="120" w:line="240" w:lineRule="auto"/>
        <w:jc w:val="both"/>
        <w:rPr>
          <w:rFonts w:ascii="Times New Roman" w:eastAsia="Times New Roman" w:hAnsi="Times New Roman" w:cs="Times New Roman"/>
          <w:sz w:val="26"/>
          <w:szCs w:val="26"/>
        </w:rPr>
      </w:pPr>
      <w:r w:rsidRPr="005D4B34">
        <w:rPr>
          <w:rFonts w:ascii="Times New Roman" w:eastAsia="Times New Roman" w:hAnsi="Times New Roman" w:cs="Times New Roman"/>
          <w:sz w:val="26"/>
          <w:szCs w:val="26"/>
        </w:rPr>
        <w:lastRenderedPageBreak/>
        <w:t>Sự không chắc chắn này khiến việc tính toán lợi tức đầu tư (ROI) cho các chiến lược cải tạo tiết kiệm năng lượng hoặc đóng mới trở nên khó khăn hơn, gây ra sự chậm trễ trong việc ra quyết định và hành động tuân thủ.</w:t>
      </w:r>
    </w:p>
    <w:p w:rsidR="005D4B34" w:rsidRPr="00415099" w:rsidRDefault="005D4B34" w:rsidP="005D4B34">
      <w:pPr>
        <w:shd w:val="clear" w:color="auto" w:fill="FFFFFF"/>
        <w:spacing w:before="120" w:after="120" w:line="240" w:lineRule="auto"/>
        <w:jc w:val="both"/>
        <w:rPr>
          <w:rFonts w:ascii="Times New Roman" w:eastAsia="Times New Roman" w:hAnsi="Times New Roman" w:cs="Times New Roman"/>
          <w:b/>
          <w:sz w:val="26"/>
          <w:szCs w:val="26"/>
        </w:rPr>
      </w:pPr>
      <w:r w:rsidRPr="00415099">
        <w:rPr>
          <w:rFonts w:ascii="Times New Roman" w:eastAsia="Times New Roman" w:hAnsi="Times New Roman" w:cs="Times New Roman"/>
          <w:b/>
          <w:sz w:val="26"/>
          <w:szCs w:val="26"/>
        </w:rPr>
        <w:t>4. Tác động thương mại và tài chính</w:t>
      </w:r>
    </w:p>
    <w:p w:rsidR="005D4B34" w:rsidRPr="004228A0" w:rsidRDefault="005D4B34" w:rsidP="005D4B34">
      <w:pPr>
        <w:shd w:val="clear" w:color="auto" w:fill="FFFFFF"/>
        <w:spacing w:before="120" w:after="120" w:line="240" w:lineRule="auto"/>
        <w:jc w:val="both"/>
        <w:rPr>
          <w:rFonts w:ascii="Times New Roman" w:eastAsia="Times New Roman" w:hAnsi="Times New Roman" w:cs="Times New Roman"/>
          <w:sz w:val="26"/>
          <w:szCs w:val="26"/>
        </w:rPr>
      </w:pPr>
      <w:r w:rsidRPr="005D4B34">
        <w:rPr>
          <w:rFonts w:ascii="Times New Roman" w:eastAsia="Times New Roman" w:hAnsi="Times New Roman" w:cs="Times New Roman"/>
          <w:sz w:val="26"/>
          <w:szCs w:val="26"/>
        </w:rPr>
        <w:t>Các tàu không đáp ứng được yêu cầu xếp hạng CII không chỉ có nguy cơ bị phạt mà còn phải chịu hậu quả thương mại. Xếp hạng CII kém có thể ảnh hưởng đến khả năng tiếp thị của tàu, vì bên thuê tàu ngày càng thích các tàu có hiệu suất môi trường tốt hơn. Ngoài ra, các tàu có xếp hạng thấp hơn có thể phải đối mặt với chi phí tiêu thụ nhiên liệu cao hơn, thời gian hành trình chậm hơn, v.v. Những thách thức này làm nổi bật nhu cầu cấp thiết đối với các chủ tàu trong việc triển khai các chiến lược linh hoạt, dài hạn nhằm giải quyết các khía cạnh kỹ thuật, thương mại và hoạt động của việc tuân thủ CII.</w:t>
      </w:r>
    </w:p>
    <w:p w:rsidR="004228A0" w:rsidRPr="004228A0" w:rsidRDefault="004228A0" w:rsidP="004228A0">
      <w:pPr>
        <w:shd w:val="clear" w:color="auto" w:fill="FFFFFF"/>
        <w:spacing w:after="0" w:line="240" w:lineRule="auto"/>
        <w:rPr>
          <w:rFonts w:ascii="Segoe UI" w:eastAsia="Times New Roman" w:hAnsi="Segoe UI" w:cs="Segoe UI"/>
          <w:color w:val="2D3748"/>
          <w:sz w:val="27"/>
          <w:szCs w:val="27"/>
        </w:rPr>
      </w:pPr>
      <w:r w:rsidRPr="004228A0">
        <w:rPr>
          <w:rFonts w:ascii="Segoe UI" w:eastAsia="Times New Roman" w:hAnsi="Segoe UI" w:cs="Segoe UI"/>
          <w:noProof/>
          <w:color w:val="2D3748"/>
          <w:sz w:val="27"/>
          <w:szCs w:val="27"/>
        </w:rPr>
        <w:drawing>
          <wp:inline distT="0" distB="0" distL="0" distR="0">
            <wp:extent cx="5996940" cy="3426823"/>
            <wp:effectExtent l="0" t="0" r="3810" b="2540"/>
            <wp:docPr id="3" name="Picture 3" descr="C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9032" cy="3433733"/>
                    </a:xfrm>
                    <a:prstGeom prst="rect">
                      <a:avLst/>
                    </a:prstGeom>
                    <a:noFill/>
                    <a:ln>
                      <a:noFill/>
                    </a:ln>
                  </pic:spPr>
                </pic:pic>
              </a:graphicData>
            </a:graphic>
          </wp:inline>
        </w:drawing>
      </w:r>
    </w:p>
    <w:p w:rsidR="00415099" w:rsidRPr="00415099" w:rsidRDefault="00415099" w:rsidP="00415099">
      <w:pPr>
        <w:shd w:val="clear" w:color="auto" w:fill="FFFFFF"/>
        <w:spacing w:before="120" w:after="120" w:line="240" w:lineRule="auto"/>
        <w:jc w:val="both"/>
        <w:rPr>
          <w:rFonts w:ascii="Times New Roman" w:eastAsia="Times New Roman" w:hAnsi="Times New Roman" w:cs="Times New Roman"/>
          <w:b/>
          <w:sz w:val="26"/>
          <w:szCs w:val="26"/>
        </w:rPr>
      </w:pPr>
      <w:r w:rsidRPr="00415099">
        <w:rPr>
          <w:rFonts w:ascii="Times New Roman" w:eastAsia="Times New Roman" w:hAnsi="Times New Roman" w:cs="Times New Roman"/>
          <w:b/>
          <w:sz w:val="26"/>
          <w:szCs w:val="26"/>
        </w:rPr>
        <w:t>Các g</w:t>
      </w:r>
      <w:r w:rsidRPr="00415099">
        <w:rPr>
          <w:rFonts w:ascii="Times New Roman" w:eastAsia="Times New Roman" w:hAnsi="Times New Roman" w:cs="Times New Roman"/>
          <w:b/>
          <w:sz w:val="26"/>
          <w:szCs w:val="26"/>
        </w:rPr>
        <w:t xml:space="preserve">iải pháp </w:t>
      </w:r>
      <w:r w:rsidRPr="00415099">
        <w:rPr>
          <w:rFonts w:ascii="Times New Roman" w:eastAsia="Times New Roman" w:hAnsi="Times New Roman" w:cs="Times New Roman"/>
          <w:b/>
          <w:sz w:val="26"/>
          <w:szCs w:val="26"/>
        </w:rPr>
        <w:t>loại bỏ khí thải</w:t>
      </w:r>
      <w:r w:rsidRPr="00415099">
        <w:rPr>
          <w:rFonts w:ascii="Times New Roman" w:eastAsia="Times New Roman" w:hAnsi="Times New Roman" w:cs="Times New Roman"/>
          <w:b/>
          <w:sz w:val="26"/>
          <w:szCs w:val="26"/>
        </w:rPr>
        <w:t xml:space="preserve"> cacbon để tuân thủ</w:t>
      </w:r>
      <w:r w:rsidRPr="00415099">
        <w:rPr>
          <w:rFonts w:ascii="Times New Roman" w:eastAsia="Times New Roman" w:hAnsi="Times New Roman" w:cs="Times New Roman"/>
          <w:b/>
          <w:sz w:val="26"/>
          <w:szCs w:val="26"/>
        </w:rPr>
        <w:t xml:space="preserve"> quy định</w:t>
      </w:r>
    </w:p>
    <w:p w:rsidR="00415099" w:rsidRPr="00415099" w:rsidRDefault="00415099" w:rsidP="00415099">
      <w:pPr>
        <w:shd w:val="clear" w:color="auto" w:fill="FFFFFF"/>
        <w:spacing w:before="120" w:after="120" w:line="240" w:lineRule="auto"/>
        <w:jc w:val="both"/>
        <w:rPr>
          <w:rFonts w:ascii="Times New Roman" w:eastAsia="Times New Roman" w:hAnsi="Times New Roman" w:cs="Times New Roman"/>
          <w:sz w:val="26"/>
          <w:szCs w:val="26"/>
        </w:rPr>
      </w:pPr>
      <w:r w:rsidRPr="00415099">
        <w:rPr>
          <w:rFonts w:ascii="Times New Roman" w:eastAsia="Times New Roman" w:hAnsi="Times New Roman" w:cs="Times New Roman"/>
          <w:sz w:val="26"/>
          <w:szCs w:val="26"/>
        </w:rPr>
        <w:t>Để đáp ứng các yêu cầu theo quy định của CII và tránh bị phạt, chủ tàu phải tập trung vào việc giảm cường độ cacbon của tàu. Trong khi quãng đường tàu di chuyển đ</w:t>
      </w:r>
      <w:r>
        <w:rPr>
          <w:rFonts w:ascii="Times New Roman" w:eastAsia="Times New Roman" w:hAnsi="Times New Roman" w:cs="Times New Roman"/>
          <w:sz w:val="26"/>
          <w:szCs w:val="26"/>
        </w:rPr>
        <w:t>ược kiểm soát về mặt thương mại thì</w:t>
      </w:r>
      <w:r w:rsidRPr="00415099">
        <w:rPr>
          <w:rFonts w:ascii="Times New Roman" w:eastAsia="Times New Roman" w:hAnsi="Times New Roman" w:cs="Times New Roman"/>
          <w:sz w:val="26"/>
          <w:szCs w:val="26"/>
        </w:rPr>
        <w:t xml:space="preserve"> sau đây là một số chiến lược dài hạn hiệu quả nhất liên quan trực tiếp đến lượng khí thải CO2:</w:t>
      </w:r>
    </w:p>
    <w:p w:rsidR="00415099" w:rsidRPr="00415099" w:rsidRDefault="00415099" w:rsidP="00415099">
      <w:pPr>
        <w:shd w:val="clear" w:color="auto" w:fill="FFFFFF"/>
        <w:spacing w:before="120" w:after="120" w:line="240" w:lineRule="auto"/>
        <w:jc w:val="both"/>
        <w:rPr>
          <w:rFonts w:ascii="Times New Roman" w:eastAsia="Times New Roman" w:hAnsi="Times New Roman" w:cs="Times New Roman"/>
          <w:b/>
          <w:sz w:val="26"/>
          <w:szCs w:val="26"/>
        </w:rPr>
      </w:pPr>
      <w:r w:rsidRPr="00415099">
        <w:rPr>
          <w:rFonts w:ascii="Times New Roman" w:eastAsia="Times New Roman" w:hAnsi="Times New Roman" w:cs="Times New Roman"/>
          <w:b/>
          <w:sz w:val="26"/>
          <w:szCs w:val="26"/>
        </w:rPr>
        <w:t>1. Điều chỉnh hoạt động</w:t>
      </w:r>
    </w:p>
    <w:p w:rsidR="00415099" w:rsidRPr="00415099" w:rsidRDefault="00415099" w:rsidP="00415099">
      <w:pPr>
        <w:shd w:val="clear" w:color="auto" w:fill="FFFFFF"/>
        <w:spacing w:before="120" w:after="120" w:line="240" w:lineRule="auto"/>
        <w:jc w:val="both"/>
        <w:rPr>
          <w:rFonts w:ascii="Times New Roman" w:eastAsia="Times New Roman" w:hAnsi="Times New Roman" w:cs="Times New Roman"/>
          <w:sz w:val="26"/>
          <w:szCs w:val="26"/>
        </w:rPr>
      </w:pPr>
      <w:r w:rsidRPr="00415099">
        <w:rPr>
          <w:rFonts w:ascii="Times New Roman" w:eastAsia="Times New Roman" w:hAnsi="Times New Roman" w:cs="Times New Roman"/>
          <w:sz w:val="26"/>
          <w:szCs w:val="26"/>
        </w:rPr>
        <w:t>Các biện pháp hoạt động cũng có thể đóng vai trò quan trọng trong việc giảm cường độ cacbon của tàu.</w:t>
      </w:r>
    </w:p>
    <w:p w:rsidR="00415099" w:rsidRPr="00415099" w:rsidRDefault="00415099" w:rsidP="00415099">
      <w:pPr>
        <w:pStyle w:val="ListParagraph"/>
        <w:numPr>
          <w:ilvl w:val="0"/>
          <w:numId w:val="9"/>
        </w:numPr>
        <w:shd w:val="clear" w:color="auto" w:fill="FFFFFF"/>
        <w:spacing w:before="120" w:after="120" w:line="240" w:lineRule="auto"/>
        <w:jc w:val="both"/>
        <w:rPr>
          <w:rFonts w:ascii="Times New Roman" w:eastAsia="Times New Roman" w:hAnsi="Times New Roman" w:cs="Times New Roman"/>
          <w:sz w:val="26"/>
          <w:szCs w:val="26"/>
        </w:rPr>
      </w:pPr>
      <w:r w:rsidRPr="00415099">
        <w:rPr>
          <w:rFonts w:ascii="Times New Roman" w:eastAsia="Times New Roman" w:hAnsi="Times New Roman" w:cs="Times New Roman"/>
          <w:sz w:val="26"/>
          <w:szCs w:val="26"/>
        </w:rPr>
        <w:t>Tối ưu hóa tốc độ</w:t>
      </w:r>
      <w:r>
        <w:rPr>
          <w:rFonts w:ascii="Times New Roman" w:eastAsia="Times New Roman" w:hAnsi="Times New Roman" w:cs="Times New Roman"/>
          <w:sz w:val="26"/>
          <w:szCs w:val="26"/>
        </w:rPr>
        <w:t>.</w:t>
      </w:r>
    </w:p>
    <w:p w:rsidR="00415099" w:rsidRPr="00415099" w:rsidRDefault="00415099" w:rsidP="00415099">
      <w:pPr>
        <w:pStyle w:val="ListParagraph"/>
        <w:numPr>
          <w:ilvl w:val="0"/>
          <w:numId w:val="9"/>
        </w:numPr>
        <w:shd w:val="clear" w:color="auto" w:fill="FFFFFF"/>
        <w:spacing w:before="120" w:after="120" w:line="240" w:lineRule="auto"/>
        <w:jc w:val="both"/>
        <w:rPr>
          <w:rFonts w:ascii="Times New Roman" w:eastAsia="Times New Roman" w:hAnsi="Times New Roman" w:cs="Times New Roman"/>
          <w:sz w:val="26"/>
          <w:szCs w:val="26"/>
        </w:rPr>
      </w:pPr>
      <w:r w:rsidRPr="00415099">
        <w:rPr>
          <w:rFonts w:ascii="Times New Roman" w:eastAsia="Times New Roman" w:hAnsi="Times New Roman" w:cs="Times New Roman"/>
          <w:sz w:val="26"/>
          <w:szCs w:val="26"/>
        </w:rPr>
        <w:t xml:space="preserve">Lập </w:t>
      </w:r>
      <w:r>
        <w:rPr>
          <w:rFonts w:ascii="Times New Roman" w:eastAsia="Times New Roman" w:hAnsi="Times New Roman" w:cs="Times New Roman"/>
          <w:sz w:val="26"/>
          <w:szCs w:val="26"/>
        </w:rPr>
        <w:t>tuyến</w:t>
      </w:r>
      <w:r w:rsidRPr="00415099">
        <w:rPr>
          <w:rFonts w:ascii="Times New Roman" w:eastAsia="Times New Roman" w:hAnsi="Times New Roman" w:cs="Times New Roman"/>
          <w:sz w:val="26"/>
          <w:szCs w:val="26"/>
        </w:rPr>
        <w:t xml:space="preserve"> hành trình</w:t>
      </w:r>
      <w:r>
        <w:rPr>
          <w:rFonts w:ascii="Times New Roman" w:eastAsia="Times New Roman" w:hAnsi="Times New Roman" w:cs="Times New Roman"/>
          <w:sz w:val="26"/>
          <w:szCs w:val="26"/>
        </w:rPr>
        <w:t xml:space="preserve"> tối ưu.</w:t>
      </w:r>
    </w:p>
    <w:p w:rsidR="00415099" w:rsidRPr="00415099" w:rsidRDefault="00415099" w:rsidP="00415099">
      <w:pPr>
        <w:pStyle w:val="ListParagraph"/>
        <w:numPr>
          <w:ilvl w:val="0"/>
          <w:numId w:val="9"/>
        </w:numPr>
        <w:shd w:val="clear" w:color="auto" w:fill="FFFFFF"/>
        <w:spacing w:before="120" w:after="120" w:line="240" w:lineRule="auto"/>
        <w:jc w:val="both"/>
        <w:rPr>
          <w:rFonts w:ascii="Times New Roman" w:eastAsia="Times New Roman" w:hAnsi="Times New Roman" w:cs="Times New Roman"/>
          <w:sz w:val="26"/>
          <w:szCs w:val="26"/>
        </w:rPr>
      </w:pPr>
      <w:r w:rsidRPr="00415099">
        <w:rPr>
          <w:rFonts w:ascii="Times New Roman" w:eastAsia="Times New Roman" w:hAnsi="Times New Roman" w:cs="Times New Roman"/>
          <w:sz w:val="26"/>
          <w:szCs w:val="26"/>
        </w:rPr>
        <w:t xml:space="preserve">Tối ưu hóa độ </w:t>
      </w:r>
      <w:r>
        <w:rPr>
          <w:rFonts w:ascii="Times New Roman" w:eastAsia="Times New Roman" w:hAnsi="Times New Roman" w:cs="Times New Roman"/>
          <w:sz w:val="26"/>
          <w:szCs w:val="26"/>
        </w:rPr>
        <w:t>chúi</w:t>
      </w:r>
      <w:r w:rsidRPr="00415099">
        <w:rPr>
          <w:rFonts w:ascii="Times New Roman" w:eastAsia="Times New Roman" w:hAnsi="Times New Roman" w:cs="Times New Roman"/>
          <w:sz w:val="26"/>
          <w:szCs w:val="26"/>
        </w:rPr>
        <w:t xml:space="preserve"> và mớn nước</w:t>
      </w:r>
    </w:p>
    <w:p w:rsidR="00415099" w:rsidRPr="00415099" w:rsidRDefault="00415099" w:rsidP="00415099">
      <w:pPr>
        <w:pStyle w:val="ListParagraph"/>
        <w:numPr>
          <w:ilvl w:val="0"/>
          <w:numId w:val="9"/>
        </w:numPr>
        <w:shd w:val="clear" w:color="auto" w:fill="FFFFFF"/>
        <w:spacing w:before="120" w:after="120" w:line="240" w:lineRule="auto"/>
        <w:jc w:val="both"/>
        <w:rPr>
          <w:rFonts w:ascii="Times New Roman" w:eastAsia="Times New Roman" w:hAnsi="Times New Roman" w:cs="Times New Roman"/>
          <w:sz w:val="26"/>
          <w:szCs w:val="26"/>
        </w:rPr>
      </w:pPr>
      <w:r w:rsidRPr="00415099">
        <w:rPr>
          <w:rFonts w:ascii="Times New Roman" w:eastAsia="Times New Roman" w:hAnsi="Times New Roman" w:cs="Times New Roman"/>
          <w:sz w:val="26"/>
          <w:szCs w:val="26"/>
        </w:rPr>
        <w:t xml:space="preserve">Quản lý tải </w:t>
      </w:r>
      <w:r>
        <w:rPr>
          <w:rFonts w:ascii="Times New Roman" w:eastAsia="Times New Roman" w:hAnsi="Times New Roman" w:cs="Times New Roman"/>
          <w:sz w:val="26"/>
          <w:szCs w:val="26"/>
        </w:rPr>
        <w:t xml:space="preserve">của </w:t>
      </w:r>
      <w:r w:rsidRPr="00415099">
        <w:rPr>
          <w:rFonts w:ascii="Times New Roman" w:eastAsia="Times New Roman" w:hAnsi="Times New Roman" w:cs="Times New Roman"/>
          <w:sz w:val="26"/>
          <w:szCs w:val="26"/>
        </w:rPr>
        <w:t>động cơ</w:t>
      </w:r>
    </w:p>
    <w:p w:rsidR="00415099" w:rsidRPr="00415099" w:rsidRDefault="00415099" w:rsidP="00415099">
      <w:pPr>
        <w:pStyle w:val="ListParagraph"/>
        <w:numPr>
          <w:ilvl w:val="0"/>
          <w:numId w:val="9"/>
        </w:numPr>
        <w:shd w:val="clear" w:color="auto" w:fill="FFFFFF"/>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Cải tiến </w:t>
      </w:r>
      <w:r w:rsidRPr="00415099">
        <w:rPr>
          <w:rFonts w:ascii="Times New Roman" w:eastAsia="Times New Roman" w:hAnsi="Times New Roman" w:cs="Times New Roman"/>
          <w:sz w:val="26"/>
          <w:szCs w:val="26"/>
        </w:rPr>
        <w:t xml:space="preserve">Quản lý </w:t>
      </w:r>
    </w:p>
    <w:p w:rsidR="00415099" w:rsidRPr="00415099" w:rsidRDefault="00415099" w:rsidP="00415099">
      <w:pPr>
        <w:pStyle w:val="ListParagraph"/>
        <w:numPr>
          <w:ilvl w:val="0"/>
          <w:numId w:val="9"/>
        </w:numPr>
        <w:shd w:val="clear" w:color="auto" w:fill="FFFFFF"/>
        <w:spacing w:before="120" w:after="120" w:line="240" w:lineRule="auto"/>
        <w:jc w:val="both"/>
        <w:rPr>
          <w:rFonts w:ascii="Times New Roman" w:eastAsia="Times New Roman" w:hAnsi="Times New Roman" w:cs="Times New Roman"/>
          <w:i/>
          <w:sz w:val="26"/>
          <w:szCs w:val="26"/>
        </w:rPr>
      </w:pPr>
      <w:r>
        <w:rPr>
          <w:rFonts w:ascii="Times New Roman" w:eastAsia="Times New Roman" w:hAnsi="Times New Roman" w:cs="Times New Roman"/>
          <w:sz w:val="26"/>
          <w:szCs w:val="26"/>
        </w:rPr>
        <w:t>Sử dụng điện bờ</w:t>
      </w:r>
      <w:r w:rsidRPr="00415099">
        <w:rPr>
          <w:rFonts w:ascii="Times New Roman" w:eastAsia="Times New Roman" w:hAnsi="Times New Roman" w:cs="Times New Roman"/>
          <w:sz w:val="26"/>
          <w:szCs w:val="26"/>
        </w:rPr>
        <w:t xml:space="preserve"> (AMP)</w:t>
      </w:r>
      <w:r>
        <w:rPr>
          <w:rFonts w:ascii="Times New Roman" w:eastAsia="Times New Roman" w:hAnsi="Times New Roman" w:cs="Times New Roman"/>
          <w:sz w:val="26"/>
          <w:szCs w:val="26"/>
        </w:rPr>
        <w:t xml:space="preserve"> hoặc Cold Ironing (</w:t>
      </w:r>
      <w:r w:rsidRPr="00415099">
        <w:rPr>
          <w:rFonts w:ascii="Times New Roman" w:hAnsi="Times New Roman" w:cs="Times New Roman"/>
          <w:i/>
          <w:sz w:val="26"/>
          <w:szCs w:val="26"/>
        </w:rPr>
        <w:t>Thuật ngữ này xuất phát từ thời kỳ tàu chạy bằng hơi nước. Khi tàu tắt máy chính, các động cơ và lò hơi nguội đi, khiến "iron" (sắt) trở nên "cold" (lạnh). Ngày nay, thuật ngữ này vẫn được sử dụng, mặc dù công nghệ hiện đại không còn phụ thuộc vào lò hơi sắt</w:t>
      </w:r>
      <w:r w:rsidRPr="00415099">
        <w:rPr>
          <w:rFonts w:ascii="Times New Roman" w:hAnsi="Times New Roman" w:cs="Times New Roman"/>
          <w:i/>
          <w:sz w:val="26"/>
          <w:szCs w:val="26"/>
        </w:rPr>
        <w:t>)</w:t>
      </w:r>
    </w:p>
    <w:p w:rsidR="00415099" w:rsidRPr="00415099" w:rsidRDefault="0010697C" w:rsidP="00415099">
      <w:pPr>
        <w:pStyle w:val="ListParagraph"/>
        <w:numPr>
          <w:ilvl w:val="0"/>
          <w:numId w:val="9"/>
        </w:numPr>
        <w:shd w:val="clear" w:color="auto" w:fill="FFFFFF"/>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Sử dụng công nghệ b</w:t>
      </w:r>
      <w:r w:rsidR="00415099" w:rsidRPr="00415099">
        <w:rPr>
          <w:rFonts w:ascii="Times New Roman" w:eastAsia="Times New Roman" w:hAnsi="Times New Roman" w:cs="Times New Roman"/>
          <w:sz w:val="26"/>
          <w:szCs w:val="26"/>
        </w:rPr>
        <w:t>iến tần (VFD)</w:t>
      </w:r>
    </w:p>
    <w:p w:rsidR="00415099" w:rsidRPr="0010697C" w:rsidRDefault="00415099" w:rsidP="00415099">
      <w:pPr>
        <w:shd w:val="clear" w:color="auto" w:fill="FFFFFF"/>
        <w:spacing w:before="120" w:after="120" w:line="240" w:lineRule="auto"/>
        <w:jc w:val="both"/>
        <w:rPr>
          <w:rFonts w:ascii="Times New Roman" w:eastAsia="Times New Roman" w:hAnsi="Times New Roman" w:cs="Times New Roman"/>
          <w:b/>
          <w:sz w:val="26"/>
          <w:szCs w:val="26"/>
        </w:rPr>
      </w:pPr>
      <w:r w:rsidRPr="0010697C">
        <w:rPr>
          <w:rFonts w:ascii="Times New Roman" w:eastAsia="Times New Roman" w:hAnsi="Times New Roman" w:cs="Times New Roman"/>
          <w:b/>
          <w:sz w:val="26"/>
          <w:szCs w:val="26"/>
        </w:rPr>
        <w:t>2. C</w:t>
      </w:r>
      <w:r w:rsidR="0010697C">
        <w:rPr>
          <w:rFonts w:ascii="Times New Roman" w:eastAsia="Times New Roman" w:hAnsi="Times New Roman" w:cs="Times New Roman"/>
          <w:b/>
          <w:sz w:val="26"/>
          <w:szCs w:val="26"/>
        </w:rPr>
        <w:t>ác c</w:t>
      </w:r>
      <w:r w:rsidRPr="0010697C">
        <w:rPr>
          <w:rFonts w:ascii="Times New Roman" w:eastAsia="Times New Roman" w:hAnsi="Times New Roman" w:cs="Times New Roman"/>
          <w:b/>
          <w:sz w:val="26"/>
          <w:szCs w:val="26"/>
        </w:rPr>
        <w:t>ông nghệ tiết kiệm năng lượng (EET)</w:t>
      </w:r>
    </w:p>
    <w:p w:rsidR="00415099" w:rsidRPr="00415099" w:rsidRDefault="00415099" w:rsidP="00415099">
      <w:pPr>
        <w:shd w:val="clear" w:color="auto" w:fill="FFFFFF"/>
        <w:spacing w:before="120" w:after="120" w:line="240" w:lineRule="auto"/>
        <w:jc w:val="both"/>
        <w:rPr>
          <w:rFonts w:ascii="Times New Roman" w:eastAsia="Times New Roman" w:hAnsi="Times New Roman" w:cs="Times New Roman"/>
          <w:sz w:val="26"/>
          <w:szCs w:val="26"/>
        </w:rPr>
      </w:pPr>
      <w:r w:rsidRPr="00415099">
        <w:rPr>
          <w:rFonts w:ascii="Times New Roman" w:eastAsia="Times New Roman" w:hAnsi="Times New Roman" w:cs="Times New Roman"/>
          <w:sz w:val="26"/>
          <w:szCs w:val="26"/>
        </w:rPr>
        <w:t>Công nghệ tiết kiệm năng lượng (EET) đóng vai trò quan trọng trong việc cải thiện hiệu quả của tàu; các thiết bị này có thể giảm mức tiêu thụ nhiên liệu và lượng khí thải CO</w:t>
      </w:r>
      <w:r w:rsidRPr="0010697C">
        <w:rPr>
          <w:rFonts w:ascii="Times New Roman" w:eastAsia="Times New Roman" w:hAnsi="Times New Roman" w:cs="Times New Roman"/>
          <w:sz w:val="26"/>
          <w:szCs w:val="26"/>
          <w:vertAlign w:val="subscript"/>
        </w:rPr>
        <w:t>2</w:t>
      </w:r>
      <w:r w:rsidRPr="00415099">
        <w:rPr>
          <w:rFonts w:ascii="Times New Roman" w:eastAsia="Times New Roman" w:hAnsi="Times New Roman" w:cs="Times New Roman"/>
          <w:sz w:val="26"/>
          <w:szCs w:val="26"/>
        </w:rPr>
        <w:t xml:space="preserve">, khiến chúng trở thành công cụ thiết yếu để tuân thủ. Vessel EQ của Azolla (https://eq.azolla.sg/) cung cấp thông tin chi tiết về </w:t>
      </w:r>
      <w:r w:rsidR="0010697C">
        <w:rPr>
          <w:rFonts w:ascii="Times New Roman" w:eastAsia="Times New Roman" w:hAnsi="Times New Roman" w:cs="Times New Roman"/>
          <w:sz w:val="26"/>
          <w:szCs w:val="26"/>
        </w:rPr>
        <w:t xml:space="preserve">các </w:t>
      </w:r>
      <w:r w:rsidRPr="00415099">
        <w:rPr>
          <w:rFonts w:ascii="Times New Roman" w:eastAsia="Times New Roman" w:hAnsi="Times New Roman" w:cs="Times New Roman"/>
          <w:sz w:val="26"/>
          <w:szCs w:val="26"/>
        </w:rPr>
        <w:t>giải pháp khả thi cho EET.</w:t>
      </w:r>
    </w:p>
    <w:p w:rsidR="00415099" w:rsidRPr="0010697C" w:rsidRDefault="0010697C" w:rsidP="0010697C">
      <w:pPr>
        <w:pStyle w:val="ListParagraph"/>
        <w:numPr>
          <w:ilvl w:val="0"/>
          <w:numId w:val="9"/>
        </w:numPr>
        <w:shd w:val="clear" w:color="auto" w:fill="FFFFFF"/>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Tạo dòng</w:t>
      </w:r>
      <w:r w:rsidR="00415099" w:rsidRPr="0010697C">
        <w:rPr>
          <w:rFonts w:ascii="Times New Roman" w:eastAsia="Times New Roman" w:hAnsi="Times New Roman" w:cs="Times New Roman"/>
          <w:sz w:val="26"/>
          <w:szCs w:val="26"/>
        </w:rPr>
        <w:t xml:space="preserve"> xoáy trước</w:t>
      </w:r>
      <w:r>
        <w:rPr>
          <w:rFonts w:ascii="Times New Roman" w:eastAsia="Times New Roman" w:hAnsi="Times New Roman" w:cs="Times New Roman"/>
          <w:sz w:val="26"/>
          <w:szCs w:val="26"/>
        </w:rPr>
        <w:t xml:space="preserve"> chân vịt để tối ưu hóa luồng nước (Pre-Swirl ducts)</w:t>
      </w:r>
    </w:p>
    <w:p w:rsidR="00415099" w:rsidRPr="0010697C" w:rsidRDefault="00415099" w:rsidP="0010697C">
      <w:pPr>
        <w:pStyle w:val="ListParagraph"/>
        <w:numPr>
          <w:ilvl w:val="0"/>
          <w:numId w:val="9"/>
        </w:numPr>
        <w:shd w:val="clear" w:color="auto" w:fill="FFFFFF"/>
        <w:spacing w:before="120" w:after="120" w:line="240" w:lineRule="auto"/>
        <w:jc w:val="both"/>
        <w:rPr>
          <w:rFonts w:ascii="Times New Roman" w:eastAsia="Times New Roman" w:hAnsi="Times New Roman" w:cs="Times New Roman"/>
          <w:sz w:val="26"/>
          <w:szCs w:val="26"/>
        </w:rPr>
      </w:pPr>
      <w:r w:rsidRPr="0010697C">
        <w:rPr>
          <w:rFonts w:ascii="Times New Roman" w:eastAsia="Times New Roman" w:hAnsi="Times New Roman" w:cs="Times New Roman"/>
          <w:sz w:val="26"/>
          <w:szCs w:val="26"/>
        </w:rPr>
        <w:t xml:space="preserve">Ống dẫn cân bằng </w:t>
      </w:r>
      <w:r w:rsidR="0010697C">
        <w:rPr>
          <w:rFonts w:ascii="Times New Roman" w:eastAsia="Times New Roman" w:hAnsi="Times New Roman" w:cs="Times New Roman"/>
          <w:sz w:val="26"/>
          <w:szCs w:val="26"/>
        </w:rPr>
        <w:t>dòng nước trước chân vịt để tăng hiệu quả (Wake equalising).</w:t>
      </w:r>
    </w:p>
    <w:p w:rsidR="00415099" w:rsidRPr="0010697C" w:rsidRDefault="00AA7CA9" w:rsidP="0010697C">
      <w:pPr>
        <w:pStyle w:val="ListParagraph"/>
        <w:numPr>
          <w:ilvl w:val="0"/>
          <w:numId w:val="9"/>
        </w:numPr>
        <w:shd w:val="clear" w:color="auto" w:fill="FFFFFF"/>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w:t>
      </w:r>
      <w:r w:rsidR="00415099" w:rsidRPr="0010697C">
        <w:rPr>
          <w:rFonts w:ascii="Times New Roman" w:eastAsia="Times New Roman" w:hAnsi="Times New Roman" w:cs="Times New Roman"/>
          <w:sz w:val="26"/>
          <w:szCs w:val="26"/>
        </w:rPr>
        <w:t>ánh lái</w:t>
      </w:r>
      <w:r>
        <w:rPr>
          <w:rFonts w:ascii="Times New Roman" w:eastAsia="Times New Roman" w:hAnsi="Times New Roman" w:cs="Times New Roman"/>
          <w:sz w:val="26"/>
          <w:szCs w:val="26"/>
        </w:rPr>
        <w:t xml:space="preserve"> hình giọt nước (Rudder Bulb)</w:t>
      </w:r>
    </w:p>
    <w:p w:rsidR="00415099" w:rsidRPr="0010697C" w:rsidRDefault="00AA7CA9" w:rsidP="0010697C">
      <w:pPr>
        <w:pStyle w:val="ListParagraph"/>
        <w:numPr>
          <w:ilvl w:val="0"/>
          <w:numId w:val="9"/>
        </w:numPr>
        <w:shd w:val="clear" w:color="auto" w:fill="FFFFFF"/>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Tầng cánh </w:t>
      </w:r>
      <w:r w:rsidR="00415099" w:rsidRPr="0010697C">
        <w:rPr>
          <w:rFonts w:ascii="Times New Roman" w:eastAsia="Times New Roman" w:hAnsi="Times New Roman" w:cs="Times New Roman"/>
          <w:sz w:val="26"/>
          <w:szCs w:val="26"/>
        </w:rPr>
        <w:t xml:space="preserve">chân vịt </w:t>
      </w:r>
      <w:r>
        <w:rPr>
          <w:rFonts w:ascii="Times New Roman" w:eastAsia="Times New Roman" w:hAnsi="Times New Roman" w:cs="Times New Roman"/>
          <w:sz w:val="26"/>
          <w:szCs w:val="26"/>
        </w:rPr>
        <w:t xml:space="preserve">phụ </w:t>
      </w:r>
      <w:r w:rsidR="00415099" w:rsidRPr="0010697C">
        <w:rPr>
          <w:rFonts w:ascii="Times New Roman" w:eastAsia="Times New Roman" w:hAnsi="Times New Roman" w:cs="Times New Roman"/>
          <w:sz w:val="26"/>
          <w:szCs w:val="26"/>
        </w:rPr>
        <w:t>(PBCF)</w:t>
      </w:r>
    </w:p>
    <w:p w:rsidR="00415099" w:rsidRPr="0010697C" w:rsidRDefault="00415099" w:rsidP="0010697C">
      <w:pPr>
        <w:pStyle w:val="ListParagraph"/>
        <w:numPr>
          <w:ilvl w:val="0"/>
          <w:numId w:val="9"/>
        </w:numPr>
        <w:shd w:val="clear" w:color="auto" w:fill="FFFFFF"/>
        <w:spacing w:before="120" w:after="120" w:line="240" w:lineRule="auto"/>
        <w:jc w:val="both"/>
        <w:rPr>
          <w:rFonts w:ascii="Times New Roman" w:eastAsia="Times New Roman" w:hAnsi="Times New Roman" w:cs="Times New Roman"/>
          <w:sz w:val="26"/>
          <w:szCs w:val="26"/>
        </w:rPr>
      </w:pPr>
      <w:r w:rsidRPr="0010697C">
        <w:rPr>
          <w:rFonts w:ascii="Times New Roman" w:eastAsia="Times New Roman" w:hAnsi="Times New Roman" w:cs="Times New Roman"/>
          <w:sz w:val="26"/>
          <w:szCs w:val="26"/>
        </w:rPr>
        <w:t>Rotor Flettner</w:t>
      </w:r>
    </w:p>
    <w:p w:rsidR="00415099" w:rsidRPr="0010697C" w:rsidRDefault="00AA7CA9" w:rsidP="0010697C">
      <w:pPr>
        <w:pStyle w:val="ListParagraph"/>
        <w:numPr>
          <w:ilvl w:val="0"/>
          <w:numId w:val="9"/>
        </w:numPr>
        <w:shd w:val="clear" w:color="auto" w:fill="FFFFFF"/>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Cột</w:t>
      </w:r>
      <w:r w:rsidR="00415099" w:rsidRPr="0010697C">
        <w:rPr>
          <w:rFonts w:ascii="Times New Roman" w:eastAsia="Times New Roman" w:hAnsi="Times New Roman" w:cs="Times New Roman"/>
          <w:sz w:val="26"/>
          <w:szCs w:val="26"/>
        </w:rPr>
        <w:t xml:space="preserve"> buồm Turbo</w:t>
      </w:r>
    </w:p>
    <w:p w:rsidR="00415099" w:rsidRPr="0010697C" w:rsidRDefault="00415099" w:rsidP="0010697C">
      <w:pPr>
        <w:pStyle w:val="ListParagraph"/>
        <w:numPr>
          <w:ilvl w:val="0"/>
          <w:numId w:val="9"/>
        </w:numPr>
        <w:shd w:val="clear" w:color="auto" w:fill="FFFFFF"/>
        <w:spacing w:before="120" w:after="120" w:line="240" w:lineRule="auto"/>
        <w:jc w:val="both"/>
        <w:rPr>
          <w:rFonts w:ascii="Times New Roman" w:eastAsia="Times New Roman" w:hAnsi="Times New Roman" w:cs="Times New Roman"/>
          <w:sz w:val="26"/>
          <w:szCs w:val="26"/>
        </w:rPr>
      </w:pPr>
      <w:r w:rsidRPr="0010697C">
        <w:rPr>
          <w:rFonts w:ascii="Times New Roman" w:eastAsia="Times New Roman" w:hAnsi="Times New Roman" w:cs="Times New Roman"/>
          <w:sz w:val="26"/>
          <w:szCs w:val="26"/>
        </w:rPr>
        <w:t xml:space="preserve">Hệ thống đẩy hỗ trợ </w:t>
      </w:r>
      <w:r w:rsidR="00AA7CA9">
        <w:rPr>
          <w:rFonts w:ascii="Times New Roman" w:eastAsia="Times New Roman" w:hAnsi="Times New Roman" w:cs="Times New Roman"/>
          <w:sz w:val="26"/>
          <w:szCs w:val="26"/>
        </w:rPr>
        <w:t xml:space="preserve">bằng sức </w:t>
      </w:r>
      <w:r w:rsidRPr="0010697C">
        <w:rPr>
          <w:rFonts w:ascii="Times New Roman" w:eastAsia="Times New Roman" w:hAnsi="Times New Roman" w:cs="Times New Roman"/>
          <w:sz w:val="26"/>
          <w:szCs w:val="26"/>
        </w:rPr>
        <w:t>gió (WAPS)</w:t>
      </w:r>
    </w:p>
    <w:p w:rsidR="00415099" w:rsidRPr="0010697C" w:rsidRDefault="00AA7CA9" w:rsidP="0010697C">
      <w:pPr>
        <w:pStyle w:val="ListParagraph"/>
        <w:numPr>
          <w:ilvl w:val="0"/>
          <w:numId w:val="9"/>
        </w:numPr>
        <w:shd w:val="clear" w:color="auto" w:fill="FFFFFF"/>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Chiếu sáng bằng đ</w:t>
      </w:r>
      <w:r w:rsidR="00415099" w:rsidRPr="0010697C">
        <w:rPr>
          <w:rFonts w:ascii="Times New Roman" w:eastAsia="Times New Roman" w:hAnsi="Times New Roman" w:cs="Times New Roman"/>
          <w:sz w:val="26"/>
          <w:szCs w:val="26"/>
        </w:rPr>
        <w:t>èn LED</w:t>
      </w:r>
    </w:p>
    <w:p w:rsidR="00415099" w:rsidRPr="00AA7CA9" w:rsidRDefault="00415099" w:rsidP="00415099">
      <w:pPr>
        <w:shd w:val="clear" w:color="auto" w:fill="FFFFFF"/>
        <w:spacing w:before="120" w:after="120" w:line="240" w:lineRule="auto"/>
        <w:jc w:val="both"/>
        <w:rPr>
          <w:rFonts w:ascii="Times New Roman" w:eastAsia="Times New Roman" w:hAnsi="Times New Roman" w:cs="Times New Roman"/>
          <w:b/>
          <w:sz w:val="26"/>
          <w:szCs w:val="26"/>
        </w:rPr>
      </w:pPr>
      <w:r w:rsidRPr="00AA7CA9">
        <w:rPr>
          <w:rFonts w:ascii="Times New Roman" w:eastAsia="Times New Roman" w:hAnsi="Times New Roman" w:cs="Times New Roman"/>
          <w:b/>
          <w:sz w:val="26"/>
          <w:szCs w:val="26"/>
        </w:rPr>
        <w:t xml:space="preserve">3. </w:t>
      </w:r>
      <w:r w:rsidR="00AA7CA9" w:rsidRPr="00AA7CA9">
        <w:rPr>
          <w:rFonts w:ascii="Times New Roman" w:eastAsia="Times New Roman" w:hAnsi="Times New Roman" w:cs="Times New Roman"/>
          <w:b/>
          <w:sz w:val="26"/>
          <w:szCs w:val="26"/>
        </w:rPr>
        <w:t>Cải tiến</w:t>
      </w:r>
      <w:r w:rsidRPr="00AA7CA9">
        <w:rPr>
          <w:rFonts w:ascii="Times New Roman" w:eastAsia="Times New Roman" w:hAnsi="Times New Roman" w:cs="Times New Roman"/>
          <w:b/>
          <w:sz w:val="26"/>
          <w:szCs w:val="26"/>
        </w:rPr>
        <w:t xml:space="preserve"> thân tàu</w:t>
      </w:r>
    </w:p>
    <w:p w:rsidR="00415099" w:rsidRPr="00415099" w:rsidRDefault="00AA7CA9" w:rsidP="00415099">
      <w:pPr>
        <w:shd w:val="clear" w:color="auto" w:fill="FFFFFF"/>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Cải tiến</w:t>
      </w:r>
      <w:r w:rsidR="00415099" w:rsidRPr="00415099">
        <w:rPr>
          <w:rFonts w:ascii="Times New Roman" w:eastAsia="Times New Roman" w:hAnsi="Times New Roman" w:cs="Times New Roman"/>
          <w:sz w:val="26"/>
          <w:szCs w:val="26"/>
        </w:rPr>
        <w:t xml:space="preserve"> thân tàu có thể tác động đáng kể đến hiệu quả thủy động lực học của tàu, giúp giảm mức tiêu thụ nhiên liệu và giảm lượng khí thải CO</w:t>
      </w:r>
      <w:r w:rsidR="00415099" w:rsidRPr="00AA7CA9">
        <w:rPr>
          <w:rFonts w:ascii="Times New Roman" w:eastAsia="Times New Roman" w:hAnsi="Times New Roman" w:cs="Times New Roman"/>
          <w:sz w:val="26"/>
          <w:szCs w:val="26"/>
          <w:vertAlign w:val="subscript"/>
        </w:rPr>
        <w:t>2.</w:t>
      </w:r>
    </w:p>
    <w:p w:rsidR="00415099" w:rsidRPr="00AA7CA9" w:rsidRDefault="00AA7CA9" w:rsidP="00AA7CA9">
      <w:pPr>
        <w:pStyle w:val="ListParagraph"/>
        <w:numPr>
          <w:ilvl w:val="0"/>
          <w:numId w:val="9"/>
        </w:numPr>
        <w:shd w:val="clear" w:color="auto" w:fill="FFFFFF"/>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Lớp sơn </w:t>
      </w:r>
      <w:r w:rsidR="00415099" w:rsidRPr="00AA7CA9">
        <w:rPr>
          <w:rFonts w:ascii="Times New Roman" w:eastAsia="Times New Roman" w:hAnsi="Times New Roman" w:cs="Times New Roman"/>
          <w:sz w:val="26"/>
          <w:szCs w:val="26"/>
        </w:rPr>
        <w:t>phủ thân tàu</w:t>
      </w:r>
    </w:p>
    <w:p w:rsidR="00415099" w:rsidRPr="00AA7CA9" w:rsidRDefault="00415099" w:rsidP="00AA7CA9">
      <w:pPr>
        <w:pStyle w:val="ListParagraph"/>
        <w:numPr>
          <w:ilvl w:val="0"/>
          <w:numId w:val="9"/>
        </w:numPr>
        <w:shd w:val="clear" w:color="auto" w:fill="FFFFFF"/>
        <w:spacing w:before="120" w:after="120" w:line="240" w:lineRule="auto"/>
        <w:jc w:val="both"/>
        <w:rPr>
          <w:rFonts w:ascii="Times New Roman" w:eastAsia="Times New Roman" w:hAnsi="Times New Roman" w:cs="Times New Roman"/>
          <w:sz w:val="26"/>
          <w:szCs w:val="26"/>
        </w:rPr>
      </w:pPr>
      <w:r w:rsidRPr="00AA7CA9">
        <w:rPr>
          <w:rFonts w:ascii="Times New Roman" w:eastAsia="Times New Roman" w:hAnsi="Times New Roman" w:cs="Times New Roman"/>
          <w:sz w:val="26"/>
          <w:szCs w:val="26"/>
        </w:rPr>
        <w:t xml:space="preserve">Sửa đổi mũi tàu hình </w:t>
      </w:r>
      <w:r w:rsidR="00AA7CA9">
        <w:rPr>
          <w:rFonts w:ascii="Times New Roman" w:eastAsia="Times New Roman" w:hAnsi="Times New Roman" w:cs="Times New Roman"/>
          <w:sz w:val="26"/>
          <w:szCs w:val="26"/>
        </w:rPr>
        <w:t>qua lê</w:t>
      </w:r>
    </w:p>
    <w:p w:rsidR="00415099" w:rsidRPr="00AA7CA9" w:rsidRDefault="00415099" w:rsidP="00AA7CA9">
      <w:pPr>
        <w:pStyle w:val="ListParagraph"/>
        <w:numPr>
          <w:ilvl w:val="0"/>
          <w:numId w:val="9"/>
        </w:numPr>
        <w:shd w:val="clear" w:color="auto" w:fill="FFFFFF"/>
        <w:spacing w:before="120" w:after="120" w:line="240" w:lineRule="auto"/>
        <w:jc w:val="both"/>
        <w:rPr>
          <w:rFonts w:ascii="Times New Roman" w:eastAsia="Times New Roman" w:hAnsi="Times New Roman" w:cs="Times New Roman"/>
          <w:sz w:val="26"/>
          <w:szCs w:val="26"/>
        </w:rPr>
      </w:pPr>
      <w:r w:rsidRPr="00AA7CA9">
        <w:rPr>
          <w:rFonts w:ascii="Times New Roman" w:eastAsia="Times New Roman" w:hAnsi="Times New Roman" w:cs="Times New Roman"/>
          <w:sz w:val="26"/>
          <w:szCs w:val="26"/>
        </w:rPr>
        <w:t>Vệ sinh và sơn thân tàu</w:t>
      </w:r>
    </w:p>
    <w:p w:rsidR="00415099" w:rsidRPr="00AA7CA9" w:rsidRDefault="00415099" w:rsidP="00AA7CA9">
      <w:pPr>
        <w:pStyle w:val="ListParagraph"/>
        <w:numPr>
          <w:ilvl w:val="0"/>
          <w:numId w:val="9"/>
        </w:numPr>
        <w:shd w:val="clear" w:color="auto" w:fill="FFFFFF"/>
        <w:spacing w:before="120" w:after="120" w:line="240" w:lineRule="auto"/>
        <w:jc w:val="both"/>
        <w:rPr>
          <w:rFonts w:ascii="Times New Roman" w:eastAsia="Times New Roman" w:hAnsi="Times New Roman" w:cs="Times New Roman"/>
          <w:sz w:val="26"/>
          <w:szCs w:val="26"/>
        </w:rPr>
      </w:pPr>
      <w:r w:rsidRPr="00AA7CA9">
        <w:rPr>
          <w:rFonts w:ascii="Times New Roman" w:eastAsia="Times New Roman" w:hAnsi="Times New Roman" w:cs="Times New Roman"/>
          <w:sz w:val="26"/>
          <w:szCs w:val="26"/>
        </w:rPr>
        <w:t xml:space="preserve">Hệ thống bôi trơn bằng </w:t>
      </w:r>
      <w:r w:rsidR="00AA7CA9">
        <w:rPr>
          <w:rFonts w:ascii="Times New Roman" w:eastAsia="Times New Roman" w:hAnsi="Times New Roman" w:cs="Times New Roman"/>
          <w:sz w:val="26"/>
          <w:szCs w:val="26"/>
        </w:rPr>
        <w:t xml:space="preserve">bọt </w:t>
      </w:r>
      <w:r w:rsidRPr="00AA7CA9">
        <w:rPr>
          <w:rFonts w:ascii="Times New Roman" w:eastAsia="Times New Roman" w:hAnsi="Times New Roman" w:cs="Times New Roman"/>
          <w:sz w:val="26"/>
          <w:szCs w:val="26"/>
        </w:rPr>
        <w:t xml:space="preserve">khí </w:t>
      </w:r>
      <w:r w:rsidR="00AA7CA9">
        <w:rPr>
          <w:rFonts w:ascii="Times New Roman" w:eastAsia="Times New Roman" w:hAnsi="Times New Roman" w:cs="Times New Roman"/>
          <w:sz w:val="26"/>
          <w:szCs w:val="26"/>
        </w:rPr>
        <w:t xml:space="preserve">dưới </w:t>
      </w:r>
      <w:r w:rsidRPr="00AA7CA9">
        <w:rPr>
          <w:rFonts w:ascii="Times New Roman" w:eastAsia="Times New Roman" w:hAnsi="Times New Roman" w:cs="Times New Roman"/>
          <w:sz w:val="26"/>
          <w:szCs w:val="26"/>
        </w:rPr>
        <w:t>thân tàu</w:t>
      </w:r>
    </w:p>
    <w:p w:rsidR="00415099" w:rsidRPr="00AA7CA9" w:rsidRDefault="00415099" w:rsidP="00415099">
      <w:pPr>
        <w:shd w:val="clear" w:color="auto" w:fill="FFFFFF"/>
        <w:spacing w:before="120" w:after="120" w:line="240" w:lineRule="auto"/>
        <w:jc w:val="both"/>
        <w:rPr>
          <w:rFonts w:ascii="Times New Roman" w:eastAsia="Times New Roman" w:hAnsi="Times New Roman" w:cs="Times New Roman"/>
          <w:b/>
          <w:sz w:val="26"/>
          <w:szCs w:val="26"/>
        </w:rPr>
      </w:pPr>
      <w:r w:rsidRPr="00AA7CA9">
        <w:rPr>
          <w:rFonts w:ascii="Times New Roman" w:eastAsia="Times New Roman" w:hAnsi="Times New Roman" w:cs="Times New Roman"/>
          <w:b/>
          <w:sz w:val="26"/>
          <w:szCs w:val="26"/>
        </w:rPr>
        <w:t>4. Nâng cấp hệ thống đẩy</w:t>
      </w:r>
    </w:p>
    <w:p w:rsidR="00415099" w:rsidRPr="00415099" w:rsidRDefault="00415099" w:rsidP="00415099">
      <w:pPr>
        <w:shd w:val="clear" w:color="auto" w:fill="FFFFFF"/>
        <w:spacing w:before="120" w:after="120" w:line="240" w:lineRule="auto"/>
        <w:jc w:val="both"/>
        <w:rPr>
          <w:rFonts w:ascii="Times New Roman" w:eastAsia="Times New Roman" w:hAnsi="Times New Roman" w:cs="Times New Roman"/>
          <w:sz w:val="26"/>
          <w:szCs w:val="26"/>
        </w:rPr>
      </w:pPr>
      <w:r w:rsidRPr="00415099">
        <w:rPr>
          <w:rFonts w:ascii="Times New Roman" w:eastAsia="Times New Roman" w:hAnsi="Times New Roman" w:cs="Times New Roman"/>
          <w:sz w:val="26"/>
          <w:szCs w:val="26"/>
        </w:rPr>
        <w:t>Nâng cấp hệ thống đẩy là một cách hiệu quả khác để nâng cao hiệu quả của tàu và giảm cường độ carbon.</w:t>
      </w:r>
    </w:p>
    <w:p w:rsidR="00415099" w:rsidRPr="00AA7CA9" w:rsidRDefault="00415099" w:rsidP="00AA7CA9">
      <w:pPr>
        <w:pStyle w:val="ListParagraph"/>
        <w:numPr>
          <w:ilvl w:val="0"/>
          <w:numId w:val="9"/>
        </w:numPr>
        <w:shd w:val="clear" w:color="auto" w:fill="FFFFFF"/>
        <w:spacing w:before="120" w:after="120" w:line="240" w:lineRule="auto"/>
        <w:jc w:val="both"/>
        <w:rPr>
          <w:rFonts w:ascii="Times New Roman" w:eastAsia="Times New Roman" w:hAnsi="Times New Roman" w:cs="Times New Roman"/>
          <w:sz w:val="26"/>
          <w:szCs w:val="26"/>
        </w:rPr>
      </w:pPr>
      <w:r w:rsidRPr="00AA7CA9">
        <w:rPr>
          <w:rFonts w:ascii="Times New Roman" w:eastAsia="Times New Roman" w:hAnsi="Times New Roman" w:cs="Times New Roman"/>
          <w:sz w:val="26"/>
          <w:szCs w:val="26"/>
        </w:rPr>
        <w:t>Nâng cấp chân vịt</w:t>
      </w:r>
    </w:p>
    <w:p w:rsidR="00415099" w:rsidRPr="00AA7CA9" w:rsidRDefault="00AA7CA9" w:rsidP="00AA7CA9">
      <w:pPr>
        <w:pStyle w:val="ListParagraph"/>
        <w:numPr>
          <w:ilvl w:val="0"/>
          <w:numId w:val="9"/>
        </w:numPr>
        <w:shd w:val="clear" w:color="auto" w:fill="FFFFFF"/>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Dùng đ</w:t>
      </w:r>
      <w:r w:rsidR="00415099" w:rsidRPr="00AA7CA9">
        <w:rPr>
          <w:rFonts w:ascii="Times New Roman" w:eastAsia="Times New Roman" w:hAnsi="Times New Roman" w:cs="Times New Roman"/>
          <w:sz w:val="26"/>
          <w:szCs w:val="26"/>
        </w:rPr>
        <w:t>ộng cơ điện và hybrid</w:t>
      </w:r>
    </w:p>
    <w:p w:rsidR="00415099" w:rsidRPr="00AA7CA9" w:rsidRDefault="00415099" w:rsidP="00AA7CA9">
      <w:pPr>
        <w:pStyle w:val="ListParagraph"/>
        <w:numPr>
          <w:ilvl w:val="0"/>
          <w:numId w:val="9"/>
        </w:numPr>
        <w:shd w:val="clear" w:color="auto" w:fill="FFFFFF"/>
        <w:spacing w:before="120" w:after="120" w:line="240" w:lineRule="auto"/>
        <w:jc w:val="both"/>
        <w:rPr>
          <w:rFonts w:ascii="Times New Roman" w:eastAsia="Times New Roman" w:hAnsi="Times New Roman" w:cs="Times New Roman"/>
          <w:sz w:val="26"/>
          <w:szCs w:val="26"/>
        </w:rPr>
      </w:pPr>
      <w:r w:rsidRPr="00AA7CA9">
        <w:rPr>
          <w:rFonts w:ascii="Times New Roman" w:eastAsia="Times New Roman" w:hAnsi="Times New Roman" w:cs="Times New Roman"/>
          <w:sz w:val="26"/>
          <w:szCs w:val="26"/>
        </w:rPr>
        <w:t xml:space="preserve">Máy phát điện </w:t>
      </w:r>
      <w:r w:rsidR="00AA7CA9">
        <w:rPr>
          <w:rFonts w:ascii="Times New Roman" w:eastAsia="Times New Roman" w:hAnsi="Times New Roman" w:cs="Times New Roman"/>
          <w:sz w:val="26"/>
          <w:szCs w:val="26"/>
        </w:rPr>
        <w:t xml:space="preserve">đồng </w:t>
      </w:r>
      <w:r w:rsidRPr="00AA7CA9">
        <w:rPr>
          <w:rFonts w:ascii="Times New Roman" w:eastAsia="Times New Roman" w:hAnsi="Times New Roman" w:cs="Times New Roman"/>
          <w:sz w:val="26"/>
          <w:szCs w:val="26"/>
        </w:rPr>
        <w:t>trục</w:t>
      </w:r>
    </w:p>
    <w:p w:rsidR="00415099" w:rsidRPr="00AA7CA9" w:rsidRDefault="00415099" w:rsidP="00AA7CA9">
      <w:pPr>
        <w:pStyle w:val="ListParagraph"/>
        <w:numPr>
          <w:ilvl w:val="0"/>
          <w:numId w:val="9"/>
        </w:numPr>
        <w:shd w:val="clear" w:color="auto" w:fill="FFFFFF"/>
        <w:spacing w:before="120" w:after="120" w:line="240" w:lineRule="auto"/>
        <w:jc w:val="both"/>
        <w:rPr>
          <w:rFonts w:ascii="Times New Roman" w:eastAsia="Times New Roman" w:hAnsi="Times New Roman" w:cs="Times New Roman"/>
          <w:sz w:val="26"/>
          <w:szCs w:val="26"/>
        </w:rPr>
      </w:pPr>
      <w:r w:rsidRPr="00AA7CA9">
        <w:rPr>
          <w:rFonts w:ascii="Times New Roman" w:eastAsia="Times New Roman" w:hAnsi="Times New Roman" w:cs="Times New Roman"/>
          <w:sz w:val="26"/>
          <w:szCs w:val="26"/>
        </w:rPr>
        <w:t>Tuần hoàn khí thải (EGR)</w:t>
      </w:r>
    </w:p>
    <w:p w:rsidR="00415099" w:rsidRDefault="00415099" w:rsidP="00AA7CA9">
      <w:pPr>
        <w:pStyle w:val="ListParagraph"/>
        <w:numPr>
          <w:ilvl w:val="0"/>
          <w:numId w:val="9"/>
        </w:numPr>
        <w:shd w:val="clear" w:color="auto" w:fill="FFFFFF"/>
        <w:spacing w:before="120" w:after="120" w:line="240" w:lineRule="auto"/>
        <w:jc w:val="both"/>
        <w:rPr>
          <w:rFonts w:ascii="Times New Roman" w:eastAsia="Times New Roman" w:hAnsi="Times New Roman" w:cs="Times New Roman"/>
          <w:sz w:val="26"/>
          <w:szCs w:val="26"/>
        </w:rPr>
      </w:pPr>
      <w:r w:rsidRPr="00AA7CA9">
        <w:rPr>
          <w:rFonts w:ascii="Times New Roman" w:eastAsia="Times New Roman" w:hAnsi="Times New Roman" w:cs="Times New Roman"/>
          <w:sz w:val="26"/>
          <w:szCs w:val="26"/>
        </w:rPr>
        <w:t>Hệ thống thu hồi nhiệt thải</w:t>
      </w:r>
    </w:p>
    <w:p w:rsidR="00AA7CA9" w:rsidRPr="00AA7CA9" w:rsidRDefault="00AA7CA9" w:rsidP="00AA7CA9">
      <w:pPr>
        <w:shd w:val="clear" w:color="auto" w:fill="FFFFFF"/>
        <w:spacing w:before="120" w:after="120" w:line="240" w:lineRule="auto"/>
        <w:jc w:val="both"/>
        <w:rPr>
          <w:rFonts w:ascii="Times New Roman" w:eastAsia="Times New Roman" w:hAnsi="Times New Roman" w:cs="Times New Roman"/>
          <w:b/>
          <w:sz w:val="26"/>
          <w:szCs w:val="26"/>
        </w:rPr>
      </w:pPr>
      <w:r w:rsidRPr="00AA7CA9">
        <w:rPr>
          <w:rFonts w:ascii="Times New Roman" w:eastAsia="Times New Roman" w:hAnsi="Times New Roman" w:cs="Times New Roman"/>
          <w:b/>
          <w:sz w:val="26"/>
          <w:szCs w:val="26"/>
        </w:rPr>
        <w:t>5. Nhiên liệu thay thế</w:t>
      </w:r>
    </w:p>
    <w:p w:rsidR="00AA7CA9" w:rsidRPr="00AA7CA9" w:rsidRDefault="00AA7CA9" w:rsidP="00AA7CA9">
      <w:pPr>
        <w:shd w:val="clear" w:color="auto" w:fill="FFFFFF"/>
        <w:spacing w:before="120" w:after="120" w:line="240" w:lineRule="auto"/>
        <w:jc w:val="both"/>
        <w:rPr>
          <w:rFonts w:ascii="Times New Roman" w:eastAsia="Times New Roman" w:hAnsi="Times New Roman" w:cs="Times New Roman"/>
          <w:sz w:val="26"/>
          <w:szCs w:val="26"/>
        </w:rPr>
      </w:pPr>
      <w:r w:rsidRPr="00AA7CA9">
        <w:rPr>
          <w:rFonts w:ascii="Times New Roman" w:eastAsia="Times New Roman" w:hAnsi="Times New Roman" w:cs="Times New Roman"/>
          <w:sz w:val="26"/>
          <w:szCs w:val="26"/>
        </w:rPr>
        <w:t>Chuyển sang nhiên liệu thay thế, ít carbon là giải pháp lâu dài để giảm cường độ carbon.</w:t>
      </w:r>
    </w:p>
    <w:p w:rsidR="00AA7CA9" w:rsidRPr="00AA7CA9" w:rsidRDefault="00AA7CA9" w:rsidP="00AA7CA9">
      <w:pPr>
        <w:pStyle w:val="ListParagraph"/>
        <w:numPr>
          <w:ilvl w:val="0"/>
          <w:numId w:val="9"/>
        </w:numPr>
        <w:shd w:val="clear" w:color="auto" w:fill="FFFFFF"/>
        <w:spacing w:before="120" w:after="120" w:line="240" w:lineRule="auto"/>
        <w:jc w:val="both"/>
        <w:rPr>
          <w:rFonts w:ascii="Times New Roman" w:eastAsia="Times New Roman" w:hAnsi="Times New Roman" w:cs="Times New Roman"/>
          <w:sz w:val="26"/>
          <w:szCs w:val="26"/>
        </w:rPr>
      </w:pPr>
      <w:r w:rsidRPr="00AA7CA9">
        <w:rPr>
          <w:rFonts w:ascii="Times New Roman" w:eastAsia="Times New Roman" w:hAnsi="Times New Roman" w:cs="Times New Roman"/>
          <w:sz w:val="26"/>
          <w:szCs w:val="26"/>
        </w:rPr>
        <w:t>LNG (Khí thiên nhiên hóa lỏng)</w:t>
      </w:r>
    </w:p>
    <w:p w:rsidR="00AA7CA9" w:rsidRPr="00AA7CA9" w:rsidRDefault="00AA7CA9" w:rsidP="00AA7CA9">
      <w:pPr>
        <w:pStyle w:val="ListParagraph"/>
        <w:numPr>
          <w:ilvl w:val="0"/>
          <w:numId w:val="9"/>
        </w:numPr>
        <w:shd w:val="clear" w:color="auto" w:fill="FFFFFF"/>
        <w:spacing w:before="120" w:after="120" w:line="240" w:lineRule="auto"/>
        <w:jc w:val="both"/>
        <w:rPr>
          <w:rFonts w:ascii="Times New Roman" w:eastAsia="Times New Roman" w:hAnsi="Times New Roman" w:cs="Times New Roman"/>
          <w:sz w:val="26"/>
          <w:szCs w:val="26"/>
        </w:rPr>
      </w:pPr>
      <w:r w:rsidRPr="00AA7CA9">
        <w:rPr>
          <w:rFonts w:ascii="Times New Roman" w:eastAsia="Times New Roman" w:hAnsi="Times New Roman" w:cs="Times New Roman"/>
          <w:sz w:val="26"/>
          <w:szCs w:val="26"/>
        </w:rPr>
        <w:t>Nhiên liệu sinh học</w:t>
      </w:r>
    </w:p>
    <w:p w:rsidR="00AA7CA9" w:rsidRPr="00AA7CA9" w:rsidRDefault="00AA7CA9" w:rsidP="00AA7CA9">
      <w:pPr>
        <w:pStyle w:val="ListParagraph"/>
        <w:numPr>
          <w:ilvl w:val="0"/>
          <w:numId w:val="9"/>
        </w:numPr>
        <w:shd w:val="clear" w:color="auto" w:fill="FFFFFF"/>
        <w:spacing w:before="120" w:after="120" w:line="240" w:lineRule="auto"/>
        <w:jc w:val="both"/>
        <w:rPr>
          <w:rFonts w:ascii="Times New Roman" w:eastAsia="Times New Roman" w:hAnsi="Times New Roman" w:cs="Times New Roman"/>
          <w:sz w:val="26"/>
          <w:szCs w:val="26"/>
        </w:rPr>
      </w:pPr>
      <w:r w:rsidRPr="00AA7CA9">
        <w:rPr>
          <w:rFonts w:ascii="Times New Roman" w:eastAsia="Times New Roman" w:hAnsi="Times New Roman" w:cs="Times New Roman"/>
          <w:sz w:val="26"/>
          <w:szCs w:val="26"/>
        </w:rPr>
        <w:t>Amoniac và hydro</w:t>
      </w:r>
    </w:p>
    <w:p w:rsidR="00AA7CA9" w:rsidRPr="00AA7CA9" w:rsidRDefault="00AA7CA9" w:rsidP="00AA7CA9">
      <w:pPr>
        <w:shd w:val="clear" w:color="auto" w:fill="FFFFFF"/>
        <w:spacing w:before="120" w:after="12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Các v</w:t>
      </w:r>
      <w:r w:rsidRPr="00AA7CA9">
        <w:rPr>
          <w:rFonts w:ascii="Times New Roman" w:eastAsia="Times New Roman" w:hAnsi="Times New Roman" w:cs="Times New Roman"/>
          <w:b/>
          <w:sz w:val="26"/>
          <w:szCs w:val="26"/>
        </w:rPr>
        <w:t xml:space="preserve">í dụ </w:t>
      </w:r>
      <w:r>
        <w:rPr>
          <w:rFonts w:ascii="Times New Roman" w:eastAsia="Times New Roman" w:hAnsi="Times New Roman" w:cs="Times New Roman"/>
          <w:b/>
          <w:sz w:val="26"/>
          <w:szCs w:val="26"/>
        </w:rPr>
        <w:t>về việc thực hiện</w:t>
      </w:r>
    </w:p>
    <w:p w:rsidR="00AA7CA9" w:rsidRPr="00AA7CA9" w:rsidRDefault="00AA7CA9" w:rsidP="00AA7CA9">
      <w:pPr>
        <w:shd w:val="clear" w:color="auto" w:fill="FFFFFF"/>
        <w:spacing w:before="120" w:after="120" w:line="240" w:lineRule="auto"/>
        <w:jc w:val="both"/>
        <w:rPr>
          <w:rFonts w:ascii="Times New Roman" w:eastAsia="Times New Roman" w:hAnsi="Times New Roman" w:cs="Times New Roman"/>
          <w:sz w:val="26"/>
          <w:szCs w:val="26"/>
        </w:rPr>
      </w:pPr>
      <w:r w:rsidRPr="00AA7CA9">
        <w:rPr>
          <w:rFonts w:ascii="Times New Roman" w:eastAsia="Times New Roman" w:hAnsi="Times New Roman" w:cs="Times New Roman"/>
          <w:sz w:val="26"/>
          <w:szCs w:val="26"/>
        </w:rPr>
        <w:t xml:space="preserve">Các biểu đồ được </w:t>
      </w:r>
      <w:r>
        <w:rPr>
          <w:rFonts w:ascii="Times New Roman" w:eastAsia="Times New Roman" w:hAnsi="Times New Roman" w:cs="Times New Roman"/>
          <w:sz w:val="26"/>
          <w:szCs w:val="26"/>
        </w:rPr>
        <w:t>dưới đây</w:t>
      </w:r>
      <w:r w:rsidRPr="00AA7CA9">
        <w:rPr>
          <w:rFonts w:ascii="Times New Roman" w:eastAsia="Times New Roman" w:hAnsi="Times New Roman" w:cs="Times New Roman"/>
          <w:sz w:val="26"/>
          <w:szCs w:val="26"/>
        </w:rPr>
        <w:t xml:space="preserve"> minh họa những cải tiến đáng kể về hiệu quả nhiên liệu đạt được sau khi cải tạo Công nghệ tiết kiệm năng lượng (EET) trên Tàu chở hàng rời 106.000 DWT.</w:t>
      </w:r>
    </w:p>
    <w:p w:rsidR="00AA7CA9" w:rsidRPr="00AA7CA9" w:rsidRDefault="00AA7CA9" w:rsidP="00AA7CA9">
      <w:pPr>
        <w:shd w:val="clear" w:color="auto" w:fill="FFFFFF"/>
        <w:spacing w:before="120" w:after="120" w:line="240" w:lineRule="auto"/>
        <w:jc w:val="both"/>
        <w:rPr>
          <w:rFonts w:ascii="Times New Roman" w:eastAsia="Times New Roman" w:hAnsi="Times New Roman" w:cs="Times New Roman"/>
          <w:b/>
          <w:sz w:val="26"/>
          <w:szCs w:val="26"/>
        </w:rPr>
      </w:pPr>
      <w:r w:rsidRPr="00AA7CA9">
        <w:rPr>
          <w:rFonts w:ascii="Times New Roman" w:eastAsia="Times New Roman" w:hAnsi="Times New Roman" w:cs="Times New Roman"/>
          <w:b/>
          <w:sz w:val="26"/>
          <w:szCs w:val="26"/>
        </w:rPr>
        <w:t xml:space="preserve">Biểu đồ 1: Mức tiêu thụ nhiên liệu có tải trước và sau khi vào </w:t>
      </w:r>
      <w:r>
        <w:rPr>
          <w:rFonts w:ascii="Times New Roman" w:eastAsia="Times New Roman" w:hAnsi="Times New Roman" w:cs="Times New Roman"/>
          <w:b/>
          <w:sz w:val="26"/>
          <w:szCs w:val="26"/>
        </w:rPr>
        <w:t>đà</w:t>
      </w:r>
    </w:p>
    <w:p w:rsidR="00AA7CA9" w:rsidRPr="00AA7CA9" w:rsidRDefault="00AA7CA9" w:rsidP="00AA7CA9">
      <w:pPr>
        <w:shd w:val="clear" w:color="auto" w:fill="FFFFFF"/>
        <w:spacing w:before="120" w:after="120" w:line="240" w:lineRule="auto"/>
        <w:jc w:val="both"/>
        <w:rPr>
          <w:rFonts w:ascii="Times New Roman" w:eastAsia="Times New Roman" w:hAnsi="Times New Roman" w:cs="Times New Roman"/>
          <w:sz w:val="26"/>
          <w:szCs w:val="26"/>
        </w:rPr>
      </w:pPr>
      <w:r w:rsidRPr="00AA7CA9">
        <w:rPr>
          <w:rFonts w:ascii="Times New Roman" w:eastAsia="Times New Roman" w:hAnsi="Times New Roman" w:cs="Times New Roman"/>
          <w:sz w:val="26"/>
          <w:szCs w:val="26"/>
        </w:rPr>
        <w:t xml:space="preserve">Biểu đồ đầu tiên so sánh mức tiêu thụ nhiên liệu của tàu trong điều kiện có tải trước và sau khi vào </w:t>
      </w:r>
      <w:r>
        <w:rPr>
          <w:rFonts w:ascii="Times New Roman" w:eastAsia="Times New Roman" w:hAnsi="Times New Roman" w:cs="Times New Roman"/>
          <w:sz w:val="26"/>
          <w:szCs w:val="26"/>
        </w:rPr>
        <w:t>đà</w:t>
      </w:r>
      <w:r w:rsidRPr="00AA7CA9">
        <w:rPr>
          <w:rFonts w:ascii="Times New Roman" w:eastAsia="Times New Roman" w:hAnsi="Times New Roman" w:cs="Times New Roman"/>
          <w:sz w:val="26"/>
          <w:szCs w:val="26"/>
        </w:rPr>
        <w:t xml:space="preserve"> (DD) để cải tạo EET. Các điểm phân tán biểu thị dữ liệu mức tiêu thụ nhiên liệu, với màu xanh biểu thị trước khi cải tạo và màu xanh lá biểu thị sau khi cải tạo. Các đường xu hướng cho thấy mức tiêu thụ nhiên liệu giảm rõ rệt sau quá trình cải tạo, làm nổi bật hiệu quả của các cải tiến EET.</w:t>
      </w:r>
    </w:p>
    <w:p w:rsidR="004228A0" w:rsidRPr="004228A0" w:rsidRDefault="004228A0" w:rsidP="004228A0">
      <w:pPr>
        <w:shd w:val="clear" w:color="auto" w:fill="FFFFFF"/>
        <w:spacing w:after="100" w:afterAutospacing="1" w:line="240" w:lineRule="auto"/>
        <w:rPr>
          <w:rFonts w:ascii="Segoe UI" w:eastAsia="Times New Roman" w:hAnsi="Segoe UI" w:cs="Segoe UI"/>
          <w:color w:val="2D3748"/>
          <w:sz w:val="27"/>
          <w:szCs w:val="27"/>
        </w:rPr>
      </w:pPr>
      <w:r w:rsidRPr="004228A0">
        <w:rPr>
          <w:rFonts w:ascii="Segoe UI" w:eastAsia="Times New Roman" w:hAnsi="Segoe UI" w:cs="Segoe UI"/>
          <w:noProof/>
          <w:color w:val="2D3748"/>
          <w:sz w:val="27"/>
          <w:szCs w:val="27"/>
        </w:rPr>
        <w:drawing>
          <wp:inline distT="0" distB="0" distL="0" distR="0">
            <wp:extent cx="6019800" cy="3762375"/>
            <wp:effectExtent l="0" t="0" r="0" b="9525"/>
            <wp:docPr id="2" name="Picture 2" descr="Laden Fuel Consumption Before and After Dry Doc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den Fuel Consumption Before and After Dry Dock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7987" cy="3767492"/>
                    </a:xfrm>
                    <a:prstGeom prst="rect">
                      <a:avLst/>
                    </a:prstGeom>
                    <a:noFill/>
                    <a:ln>
                      <a:noFill/>
                    </a:ln>
                  </pic:spPr>
                </pic:pic>
              </a:graphicData>
            </a:graphic>
          </wp:inline>
        </w:drawing>
      </w:r>
    </w:p>
    <w:p w:rsidR="00AA7CA9" w:rsidRPr="00AA7CA9" w:rsidRDefault="00AA7CA9" w:rsidP="00AA7CA9">
      <w:pPr>
        <w:shd w:val="clear" w:color="auto" w:fill="FFFFFF"/>
        <w:spacing w:before="120" w:after="120" w:line="240" w:lineRule="auto"/>
        <w:jc w:val="both"/>
        <w:rPr>
          <w:rFonts w:ascii="Times New Roman" w:eastAsia="Times New Roman" w:hAnsi="Times New Roman" w:cs="Times New Roman"/>
          <w:b/>
          <w:sz w:val="26"/>
          <w:szCs w:val="26"/>
        </w:rPr>
      </w:pPr>
      <w:r w:rsidRPr="00AA7CA9">
        <w:rPr>
          <w:rFonts w:ascii="Times New Roman" w:eastAsia="Times New Roman" w:hAnsi="Times New Roman" w:cs="Times New Roman"/>
          <w:b/>
          <w:sz w:val="26"/>
          <w:szCs w:val="26"/>
        </w:rPr>
        <w:t>Biểu đồ 2: So sánh mức tiết kiệm nhiên liệu giữa các tàu chị em</w:t>
      </w:r>
    </w:p>
    <w:p w:rsidR="00AA7CA9" w:rsidRPr="00AA7CA9" w:rsidRDefault="00AA7CA9" w:rsidP="00AA7CA9">
      <w:pPr>
        <w:shd w:val="clear" w:color="auto" w:fill="FFFFFF"/>
        <w:spacing w:before="120" w:after="120" w:line="240" w:lineRule="auto"/>
        <w:jc w:val="both"/>
        <w:rPr>
          <w:rFonts w:ascii="Times New Roman" w:eastAsia="Times New Roman" w:hAnsi="Times New Roman" w:cs="Times New Roman"/>
          <w:sz w:val="26"/>
          <w:szCs w:val="26"/>
        </w:rPr>
      </w:pPr>
      <w:r w:rsidRPr="00AA7CA9">
        <w:rPr>
          <w:rFonts w:ascii="Times New Roman" w:eastAsia="Times New Roman" w:hAnsi="Times New Roman" w:cs="Times New Roman"/>
          <w:sz w:val="26"/>
          <w:szCs w:val="26"/>
        </w:rPr>
        <w:t xml:space="preserve">Biểu đồ thứ hai cung cấp phân tích so sánh giữa hai tàu chị em: một tàu trải qua quá trình </w:t>
      </w:r>
      <w:r>
        <w:rPr>
          <w:rFonts w:ascii="Times New Roman" w:eastAsia="Times New Roman" w:hAnsi="Times New Roman" w:cs="Times New Roman"/>
          <w:sz w:val="26"/>
          <w:szCs w:val="26"/>
        </w:rPr>
        <w:t>vào đà</w:t>
      </w:r>
      <w:r w:rsidRPr="00AA7CA9">
        <w:rPr>
          <w:rFonts w:ascii="Times New Roman" w:eastAsia="Times New Roman" w:hAnsi="Times New Roman" w:cs="Times New Roman"/>
          <w:sz w:val="26"/>
          <w:szCs w:val="26"/>
        </w:rPr>
        <w:t xml:space="preserve"> được tăng cường EET và một tàu khác được </w:t>
      </w:r>
      <w:r>
        <w:rPr>
          <w:rFonts w:ascii="Times New Roman" w:eastAsia="Times New Roman" w:hAnsi="Times New Roman" w:cs="Times New Roman"/>
          <w:sz w:val="26"/>
          <w:szCs w:val="26"/>
        </w:rPr>
        <w:t>vào đà</w:t>
      </w:r>
      <w:r w:rsidRPr="00AA7CA9">
        <w:rPr>
          <w:rFonts w:ascii="Times New Roman" w:eastAsia="Times New Roman" w:hAnsi="Times New Roman" w:cs="Times New Roman"/>
          <w:sz w:val="26"/>
          <w:szCs w:val="26"/>
        </w:rPr>
        <w:t xml:space="preserve"> thông thường mà không nâng cấp thêm. Khu vực được tô bóng có nhãn “Lợi nhuận do tăng cường EET” minh họa mức tiết kiệm nhiên liệu đạt được của tàu được cải tạo. Sự khác biệt đáng kể về mức tiêu thụ nhiên liệu giữa hai tàu này nhấn mạnh những lợi ích hữu hình của việc áp dụng các biện pháp tiết kiệm năng lượng tiên tiến.</w:t>
      </w:r>
    </w:p>
    <w:p w:rsidR="004228A0" w:rsidRPr="004228A0" w:rsidRDefault="004228A0" w:rsidP="004228A0">
      <w:pPr>
        <w:shd w:val="clear" w:color="auto" w:fill="FFFFFF"/>
        <w:spacing w:after="100" w:afterAutospacing="1" w:line="240" w:lineRule="auto"/>
        <w:rPr>
          <w:rFonts w:ascii="Segoe UI" w:eastAsia="Times New Roman" w:hAnsi="Segoe UI" w:cs="Segoe UI"/>
          <w:color w:val="2D3748"/>
          <w:sz w:val="27"/>
          <w:szCs w:val="27"/>
        </w:rPr>
      </w:pPr>
      <w:r w:rsidRPr="004228A0">
        <w:rPr>
          <w:rFonts w:ascii="Segoe UI" w:eastAsia="Times New Roman" w:hAnsi="Segoe UI" w:cs="Segoe UI"/>
          <w:noProof/>
          <w:color w:val="2D3748"/>
          <w:sz w:val="27"/>
          <w:szCs w:val="27"/>
        </w:rPr>
        <w:lastRenderedPageBreak/>
        <w:drawing>
          <wp:inline distT="0" distB="0" distL="0" distR="0">
            <wp:extent cx="5707380" cy="3567113"/>
            <wp:effectExtent l="0" t="0" r="7620" b="0"/>
            <wp:docPr id="1" name="Picture 1" descr="Comparative Fuel Savings Between Sister Vess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mparative Fuel Savings Between Sister Vessel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0916" cy="3569323"/>
                    </a:xfrm>
                    <a:prstGeom prst="rect">
                      <a:avLst/>
                    </a:prstGeom>
                    <a:noFill/>
                    <a:ln>
                      <a:noFill/>
                    </a:ln>
                  </pic:spPr>
                </pic:pic>
              </a:graphicData>
            </a:graphic>
          </wp:inline>
        </w:drawing>
      </w:r>
    </w:p>
    <w:p w:rsidR="008C2B25" w:rsidRPr="008C2B25" w:rsidRDefault="008C2B25" w:rsidP="008C2B25">
      <w:pPr>
        <w:shd w:val="clear" w:color="auto" w:fill="FFFFFF"/>
        <w:spacing w:before="120" w:after="120" w:line="240" w:lineRule="auto"/>
        <w:rPr>
          <w:rFonts w:ascii="Times New Roman" w:eastAsia="Times New Roman" w:hAnsi="Times New Roman" w:cs="Times New Roman"/>
          <w:b/>
          <w:color w:val="2D3748"/>
          <w:sz w:val="26"/>
          <w:szCs w:val="26"/>
        </w:rPr>
      </w:pPr>
      <w:r w:rsidRPr="008C2B25">
        <w:rPr>
          <w:rFonts w:ascii="Times New Roman" w:eastAsia="Times New Roman" w:hAnsi="Times New Roman" w:cs="Times New Roman"/>
          <w:b/>
          <w:color w:val="2D3748"/>
          <w:sz w:val="26"/>
          <w:szCs w:val="26"/>
        </w:rPr>
        <w:t>Đơn giản hóa quá trình tối ưu hóa CII với – Vessel EQ</w:t>
      </w:r>
    </w:p>
    <w:p w:rsidR="008C2B25" w:rsidRPr="008C2B25" w:rsidRDefault="008C2B25" w:rsidP="008C2B25">
      <w:pPr>
        <w:shd w:val="clear" w:color="auto" w:fill="FFFFFF"/>
        <w:spacing w:before="120" w:after="120" w:line="240" w:lineRule="auto"/>
        <w:jc w:val="both"/>
        <w:rPr>
          <w:rFonts w:ascii="Times New Roman" w:eastAsia="Times New Roman" w:hAnsi="Times New Roman" w:cs="Times New Roman"/>
          <w:sz w:val="26"/>
          <w:szCs w:val="26"/>
        </w:rPr>
      </w:pPr>
      <w:r w:rsidRPr="008C2B25">
        <w:rPr>
          <w:rFonts w:ascii="Times New Roman" w:eastAsia="Times New Roman" w:hAnsi="Times New Roman" w:cs="Times New Roman"/>
          <w:sz w:val="26"/>
          <w:szCs w:val="26"/>
        </w:rPr>
        <w:t xml:space="preserve">Việc đạt được sự tuân thủ CII và xếp hạng CII tốt hơn có thể là một thách thức, nhưng các công cụ như </w:t>
      </w:r>
      <w:hyperlink r:id="rId10" w:history="1">
        <w:r w:rsidRPr="008C2B25">
          <w:rPr>
            <w:rFonts w:ascii="Times New Roman" w:eastAsia="Times New Roman" w:hAnsi="Times New Roman" w:cs="Times New Roman"/>
            <w:b/>
            <w:bCs/>
            <w:color w:val="0000FF"/>
            <w:sz w:val="26"/>
            <w:szCs w:val="26"/>
            <w:u w:val="single"/>
          </w:rPr>
          <w:t>Vessel EQ</w:t>
        </w:r>
      </w:hyperlink>
      <w:r w:rsidRPr="004228A0">
        <w:rPr>
          <w:rFonts w:ascii="Times New Roman" w:eastAsia="Times New Roman" w:hAnsi="Times New Roman" w:cs="Times New Roman"/>
          <w:color w:val="2D3748"/>
          <w:sz w:val="26"/>
          <w:szCs w:val="26"/>
        </w:rPr>
        <w:t> </w:t>
      </w:r>
      <w:r w:rsidRPr="008C2B25">
        <w:rPr>
          <w:rFonts w:ascii="Times New Roman" w:eastAsia="Times New Roman" w:hAnsi="Times New Roman" w:cs="Times New Roman"/>
          <w:sz w:val="26"/>
          <w:szCs w:val="26"/>
        </w:rPr>
        <w:t xml:space="preserve"> cung cấp các giải pháp thiết thực. Các công cụ miễn phí này cho phép người vận hành/chủ sở hữu/người quản lý tàu đánh giá tác động của Công nghệ tiết kiệm năng lượng, đánh giá mức giảm CO</w:t>
      </w:r>
      <w:r w:rsidRPr="008C2B25">
        <w:rPr>
          <w:rFonts w:ascii="Times New Roman" w:eastAsia="Times New Roman" w:hAnsi="Times New Roman" w:cs="Times New Roman"/>
          <w:sz w:val="26"/>
          <w:szCs w:val="26"/>
          <w:vertAlign w:val="subscript"/>
        </w:rPr>
        <w:t>2</w:t>
      </w:r>
      <w:r w:rsidRPr="008C2B25">
        <w:rPr>
          <w:rFonts w:ascii="Times New Roman" w:eastAsia="Times New Roman" w:hAnsi="Times New Roman" w:cs="Times New Roman"/>
          <w:sz w:val="26"/>
          <w:szCs w:val="26"/>
        </w:rPr>
        <w:t xml:space="preserve"> và khám phá cách các biện pháp khác nhau có thể </w:t>
      </w:r>
      <w:r>
        <w:rPr>
          <w:rFonts w:ascii="Times New Roman" w:eastAsia="Times New Roman" w:hAnsi="Times New Roman" w:cs="Times New Roman"/>
          <w:sz w:val="26"/>
          <w:szCs w:val="26"/>
        </w:rPr>
        <w:t xml:space="preserve">để </w:t>
      </w:r>
      <w:r w:rsidRPr="008C2B25">
        <w:rPr>
          <w:rFonts w:ascii="Times New Roman" w:eastAsia="Times New Roman" w:hAnsi="Times New Roman" w:cs="Times New Roman"/>
          <w:sz w:val="26"/>
          <w:szCs w:val="26"/>
        </w:rPr>
        <w:t>nâng cao xếp hạng CII của tàu.</w:t>
      </w:r>
    </w:p>
    <w:p w:rsidR="008C2B25" w:rsidRPr="008C2B25" w:rsidRDefault="008C2B25" w:rsidP="008C2B25">
      <w:pPr>
        <w:shd w:val="clear" w:color="auto" w:fill="FFFFFF"/>
        <w:spacing w:before="120" w:after="120" w:line="240" w:lineRule="auto"/>
        <w:jc w:val="both"/>
        <w:rPr>
          <w:rFonts w:ascii="Times New Roman" w:eastAsia="Times New Roman" w:hAnsi="Times New Roman" w:cs="Times New Roman"/>
          <w:sz w:val="26"/>
          <w:szCs w:val="26"/>
        </w:rPr>
      </w:pPr>
      <w:r w:rsidRPr="008C2B25">
        <w:rPr>
          <w:rFonts w:ascii="Times New Roman" w:eastAsia="Times New Roman" w:hAnsi="Times New Roman" w:cs="Times New Roman"/>
          <w:sz w:val="26"/>
          <w:szCs w:val="26"/>
        </w:rPr>
        <w:t>Đối với những người muốn tối ưu hóa hiệu suất của đội tàu và đáp ứng các quy định của CII, các công cụ như Vessel-EQ cung cấp một cách dễ tiếp cận để khám phá các tùy chọn này và đưa ra quyết định dựa trên dữ liệu.</w:t>
      </w:r>
    </w:p>
    <w:p w:rsidR="008C2B25" w:rsidRPr="008C2B25" w:rsidRDefault="008C2B25" w:rsidP="008C2B25">
      <w:pPr>
        <w:shd w:val="clear" w:color="auto" w:fill="FFFFFF"/>
        <w:spacing w:before="120" w:after="120" w:line="240" w:lineRule="auto"/>
        <w:jc w:val="both"/>
        <w:rPr>
          <w:rFonts w:ascii="Times New Roman" w:eastAsia="Times New Roman" w:hAnsi="Times New Roman" w:cs="Times New Roman"/>
          <w:b/>
          <w:sz w:val="26"/>
          <w:szCs w:val="26"/>
        </w:rPr>
      </w:pPr>
      <w:r w:rsidRPr="008C2B25">
        <w:rPr>
          <w:rFonts w:ascii="Times New Roman" w:eastAsia="Times New Roman" w:hAnsi="Times New Roman" w:cs="Times New Roman"/>
          <w:b/>
          <w:sz w:val="26"/>
          <w:szCs w:val="26"/>
        </w:rPr>
        <w:t>Kết luận</w:t>
      </w:r>
    </w:p>
    <w:p w:rsidR="008C2B25" w:rsidRPr="008C2B25" w:rsidRDefault="008C2B25" w:rsidP="008C2B25">
      <w:pPr>
        <w:shd w:val="clear" w:color="auto" w:fill="FFFFFF"/>
        <w:spacing w:before="120" w:after="120" w:line="240" w:lineRule="auto"/>
        <w:jc w:val="both"/>
        <w:rPr>
          <w:rFonts w:ascii="Times New Roman" w:eastAsia="Times New Roman" w:hAnsi="Times New Roman" w:cs="Times New Roman"/>
          <w:sz w:val="26"/>
          <w:szCs w:val="26"/>
        </w:rPr>
      </w:pPr>
      <w:r w:rsidRPr="008C2B25">
        <w:rPr>
          <w:rFonts w:ascii="Times New Roman" w:eastAsia="Times New Roman" w:hAnsi="Times New Roman" w:cs="Times New Roman"/>
          <w:sz w:val="26"/>
          <w:szCs w:val="26"/>
        </w:rPr>
        <w:t>Chỉ số cường độ carbon (CII) vừa là thách thức vừa là cơ hội quan trọng cho ngành vận tải biển. Việc tuân thủ không chỉ là đánh dấu vào các ô quy định; mà là dẫn đầu quá trình chuyển đổi sang vận tải biển bền vững. Bằng cách đầu tư chiến lược vào Công nghệ tiết kiệm năng lượng, nâng cấp thân tàu và hệ thống đẩy, cũng như tối ưu hóa các hoạt động vận hành, chủ tàu không chỉ có thể đáp ứng các yêu cầu của CII mà còn định vị đội tàu của mình là những người đi đầu trong quá trình chuyển đổi sang các hoạt động hàng hải xanh hơn, hiệu quả hơn.</w:t>
      </w:r>
    </w:p>
    <w:p w:rsidR="008C2B25" w:rsidRPr="008C2B25" w:rsidRDefault="008C2B25" w:rsidP="008C2B25">
      <w:pPr>
        <w:shd w:val="clear" w:color="auto" w:fill="FFFFFF"/>
        <w:spacing w:before="120" w:after="120" w:line="240" w:lineRule="auto"/>
        <w:jc w:val="both"/>
        <w:rPr>
          <w:rFonts w:ascii="Times New Roman" w:eastAsia="Times New Roman" w:hAnsi="Times New Roman" w:cs="Times New Roman"/>
          <w:sz w:val="26"/>
          <w:szCs w:val="26"/>
        </w:rPr>
      </w:pPr>
      <w:r w:rsidRPr="008C2B25">
        <w:rPr>
          <w:rFonts w:ascii="Times New Roman" w:eastAsia="Times New Roman" w:hAnsi="Times New Roman" w:cs="Times New Roman"/>
          <w:sz w:val="26"/>
          <w:szCs w:val="26"/>
        </w:rPr>
        <w:t>Khi ngành công nghiệp tiếp tục phải đối mặt với các mục tiêu phát thải nghiêm ngặt hơn, những người chủ động áp dụng đổi mới và phát triển bền vững sẽ được trang bị tốt nhất để điều hướng bối cảnh pháp lý đang thay đổi, giảm thiểu các hình phạt tài chính và đảm bảo khả năng cạnh tranh lâu dài trong tương lai không phát thải carbon.</w:t>
      </w:r>
    </w:p>
    <w:p w:rsidR="00CD4643" w:rsidRDefault="008C2B25" w:rsidP="008C2B25">
      <w:pPr>
        <w:jc w:val="center"/>
      </w:pPr>
      <w:r>
        <w:rPr>
          <w:rFonts w:ascii="Segoe UI" w:eastAsia="Times New Roman" w:hAnsi="Segoe UI" w:cs="Segoe UI"/>
          <w:color w:val="2D3748"/>
          <w:sz w:val="27"/>
          <w:szCs w:val="27"/>
        </w:rPr>
        <w:t>-------------------------------</w:t>
      </w:r>
    </w:p>
    <w:sectPr w:rsidR="00CD4643" w:rsidSect="004228A0">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E6F0F"/>
    <w:multiLevelType w:val="multilevel"/>
    <w:tmpl w:val="B20C1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9F7628"/>
    <w:multiLevelType w:val="multilevel"/>
    <w:tmpl w:val="45368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9A53B7C"/>
    <w:multiLevelType w:val="hybridMultilevel"/>
    <w:tmpl w:val="A8FAF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1172D3"/>
    <w:multiLevelType w:val="hybridMultilevel"/>
    <w:tmpl w:val="CED68AA2"/>
    <w:lvl w:ilvl="0" w:tplc="E9F284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292DF2"/>
    <w:multiLevelType w:val="multilevel"/>
    <w:tmpl w:val="B10CA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6EC4466"/>
    <w:multiLevelType w:val="hybridMultilevel"/>
    <w:tmpl w:val="250A3B06"/>
    <w:lvl w:ilvl="0" w:tplc="E9F284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CD75E5"/>
    <w:multiLevelType w:val="multilevel"/>
    <w:tmpl w:val="39307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CBC3E4C"/>
    <w:multiLevelType w:val="multilevel"/>
    <w:tmpl w:val="47E6A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D4C4E0F"/>
    <w:multiLevelType w:val="hybridMultilevel"/>
    <w:tmpl w:val="A378C174"/>
    <w:lvl w:ilvl="0" w:tplc="E9F284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0C5F53"/>
    <w:multiLevelType w:val="multilevel"/>
    <w:tmpl w:val="6630C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8AE0316"/>
    <w:multiLevelType w:val="hybridMultilevel"/>
    <w:tmpl w:val="3BB8518E"/>
    <w:lvl w:ilvl="0" w:tplc="E9F284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3407EB"/>
    <w:multiLevelType w:val="hybridMultilevel"/>
    <w:tmpl w:val="CB4CDF96"/>
    <w:lvl w:ilvl="0" w:tplc="E9F284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8654F9"/>
    <w:multiLevelType w:val="multilevel"/>
    <w:tmpl w:val="2DBA8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7"/>
  </w:num>
  <w:num w:numId="3">
    <w:abstractNumId w:val="9"/>
  </w:num>
  <w:num w:numId="4">
    <w:abstractNumId w:val="12"/>
  </w:num>
  <w:num w:numId="5">
    <w:abstractNumId w:val="4"/>
  </w:num>
  <w:num w:numId="6">
    <w:abstractNumId w:val="6"/>
  </w:num>
  <w:num w:numId="7">
    <w:abstractNumId w:val="1"/>
  </w:num>
  <w:num w:numId="8">
    <w:abstractNumId w:val="2"/>
  </w:num>
  <w:num w:numId="9">
    <w:abstractNumId w:val="5"/>
  </w:num>
  <w:num w:numId="10">
    <w:abstractNumId w:val="11"/>
  </w:num>
  <w:num w:numId="11">
    <w:abstractNumId w:val="10"/>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8A0"/>
    <w:rsid w:val="0010697C"/>
    <w:rsid w:val="00415099"/>
    <w:rsid w:val="004228A0"/>
    <w:rsid w:val="005D4B34"/>
    <w:rsid w:val="008C2B25"/>
    <w:rsid w:val="00AA7CA9"/>
    <w:rsid w:val="00CD4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79294"/>
  <w15:chartTrackingRefBased/>
  <w15:docId w15:val="{33882ECC-0EFD-4465-83D8-0244F2060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228A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228A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228A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28A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228A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228A0"/>
    <w:rPr>
      <w:rFonts w:ascii="Times New Roman" w:eastAsia="Times New Roman" w:hAnsi="Times New Roman" w:cs="Times New Roman"/>
      <w:b/>
      <w:bCs/>
      <w:sz w:val="27"/>
      <w:szCs w:val="27"/>
    </w:rPr>
  </w:style>
  <w:style w:type="character" w:customStyle="1" w:styleId="meta-label">
    <w:name w:val="meta-label"/>
    <w:basedOn w:val="DefaultParagraphFont"/>
    <w:rsid w:val="004228A0"/>
  </w:style>
  <w:style w:type="character" w:customStyle="1" w:styleId="author">
    <w:name w:val="author"/>
    <w:basedOn w:val="DefaultParagraphFont"/>
    <w:rsid w:val="004228A0"/>
  </w:style>
  <w:style w:type="character" w:styleId="Hyperlink">
    <w:name w:val="Hyperlink"/>
    <w:basedOn w:val="DefaultParagraphFont"/>
    <w:uiPriority w:val="99"/>
    <w:semiHidden/>
    <w:unhideWhenUsed/>
    <w:rsid w:val="004228A0"/>
    <w:rPr>
      <w:color w:val="0000FF"/>
      <w:u w:val="single"/>
    </w:rPr>
  </w:style>
  <w:style w:type="character" w:customStyle="1" w:styleId="posted-on">
    <w:name w:val="posted-on"/>
    <w:basedOn w:val="DefaultParagraphFont"/>
    <w:rsid w:val="004228A0"/>
  </w:style>
  <w:style w:type="character" w:customStyle="1" w:styleId="category-link-items">
    <w:name w:val="category-link-items"/>
    <w:basedOn w:val="DefaultParagraphFont"/>
    <w:rsid w:val="004228A0"/>
  </w:style>
  <w:style w:type="paragraph" w:styleId="NormalWeb">
    <w:name w:val="Normal (Web)"/>
    <w:basedOn w:val="Normal"/>
    <w:uiPriority w:val="99"/>
    <w:semiHidden/>
    <w:unhideWhenUsed/>
    <w:rsid w:val="004228A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228A0"/>
    <w:rPr>
      <w:b/>
      <w:bCs/>
    </w:rPr>
  </w:style>
  <w:style w:type="character" w:styleId="PlaceholderText">
    <w:name w:val="Placeholder Text"/>
    <w:basedOn w:val="DefaultParagraphFont"/>
    <w:uiPriority w:val="99"/>
    <w:semiHidden/>
    <w:rsid w:val="005D4B34"/>
    <w:rPr>
      <w:color w:val="808080"/>
    </w:rPr>
  </w:style>
  <w:style w:type="paragraph" w:styleId="ListParagraph">
    <w:name w:val="List Paragraph"/>
    <w:basedOn w:val="Normal"/>
    <w:uiPriority w:val="34"/>
    <w:qFormat/>
    <w:rsid w:val="004150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6158007">
      <w:bodyDiv w:val="1"/>
      <w:marLeft w:val="0"/>
      <w:marRight w:val="0"/>
      <w:marTop w:val="0"/>
      <w:marBottom w:val="0"/>
      <w:divBdr>
        <w:top w:val="none" w:sz="0" w:space="0" w:color="auto"/>
        <w:left w:val="none" w:sz="0" w:space="0" w:color="auto"/>
        <w:bottom w:val="none" w:sz="0" w:space="0" w:color="auto"/>
        <w:right w:val="none" w:sz="0" w:space="0" w:color="auto"/>
      </w:divBdr>
      <w:divsChild>
        <w:div w:id="1957133938">
          <w:marLeft w:val="0"/>
          <w:marRight w:val="0"/>
          <w:marTop w:val="240"/>
          <w:marBottom w:val="240"/>
          <w:divBdr>
            <w:top w:val="dotted" w:sz="6" w:space="4" w:color="EBEBEB"/>
            <w:left w:val="none" w:sz="0" w:space="0" w:color="auto"/>
            <w:bottom w:val="dotted" w:sz="6" w:space="4" w:color="EBEBEB"/>
            <w:right w:val="none" w:sz="0" w:space="0" w:color="auto"/>
          </w:divBdr>
        </w:div>
        <w:div w:id="715830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www.marineinsight.com/author/guest-author/" TargetMode="External"/><Relationship Id="rId10" Type="http://schemas.openxmlformats.org/officeDocument/2006/relationships/hyperlink" Target="http://eq.azolla.sg/" TargetMode="Externa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6</Pages>
  <Words>1522</Words>
  <Characters>8677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2024-11-25T07:01:00Z</dcterms:created>
  <dcterms:modified xsi:type="dcterms:W3CDTF">2024-11-25T07:55:00Z</dcterms:modified>
</cp:coreProperties>
</file>