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06F" w:rsidRPr="0057606F" w:rsidRDefault="0057606F" w:rsidP="0057606F">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r w:rsidRPr="0057606F">
        <w:rPr>
          <w:rFonts w:ascii="Helvetica" w:eastAsia="Times New Roman" w:hAnsi="Helvetica" w:cs="Helvetica"/>
          <w:b/>
          <w:bCs/>
          <w:color w:val="111111"/>
          <w:spacing w:val="-10"/>
          <w:kern w:val="36"/>
          <w:sz w:val="40"/>
          <w:szCs w:val="40"/>
        </w:rPr>
        <w:t>IMO ra mắt bộ công cụ hỗ trợ an ninh mạng</w:t>
      </w:r>
    </w:p>
    <w:p w:rsidR="0057606F" w:rsidRPr="00B86D19" w:rsidRDefault="0057606F" w:rsidP="00B86D19">
      <w:pPr>
        <w:shd w:val="clear" w:color="auto" w:fill="FFFFFF"/>
        <w:spacing w:line="240" w:lineRule="auto"/>
        <w:textAlignment w:val="baseline"/>
        <w:rPr>
          <w:rFonts w:ascii="inherit" w:eastAsia="Times New Roman" w:hAnsi="inherit" w:cs="Helvetica"/>
          <w:color w:val="808080"/>
          <w:sz w:val="20"/>
          <w:szCs w:val="20"/>
        </w:rPr>
      </w:pPr>
      <w:r w:rsidRPr="0057606F">
        <w:rPr>
          <w:rFonts w:ascii="inherit" w:eastAsia="Times New Roman" w:hAnsi="inherit" w:cs="Helvetica"/>
          <w:color w:val="808080"/>
          <w:sz w:val="20"/>
          <w:szCs w:val="20"/>
        </w:rPr>
        <w:t> </w:t>
      </w:r>
      <w:bookmarkStart w:id="0" w:name="_GoBack"/>
      <w:bookmarkEnd w:id="0"/>
      <w:r w:rsidRPr="0057606F">
        <w:rPr>
          <w:rFonts w:ascii="Helvetica" w:eastAsia="Times New Roman" w:hAnsi="Helvetica" w:cs="Helvetica"/>
          <w:color w:val="333333"/>
          <w:sz w:val="21"/>
          <w:szCs w:val="21"/>
        </w:rPr>
        <w:fldChar w:fldCharType="begin"/>
      </w:r>
      <w:r w:rsidRPr="0057606F">
        <w:rPr>
          <w:rFonts w:ascii="Helvetica" w:eastAsia="Times New Roman" w:hAnsi="Helvetica" w:cs="Helvetica"/>
          <w:color w:val="333333"/>
          <w:sz w:val="21"/>
          <w:szCs w:val="21"/>
        </w:rPr>
        <w:instrText xml:space="preserve"> HYPERLINK "https://safety4sea.com/wp-content/uploads/2023/01/dnv-cyber-attack-e1673276755448.jpg" </w:instrText>
      </w:r>
      <w:r w:rsidRPr="0057606F">
        <w:rPr>
          <w:rFonts w:ascii="Helvetica" w:eastAsia="Times New Roman" w:hAnsi="Helvetica" w:cs="Helvetica"/>
          <w:color w:val="333333"/>
          <w:sz w:val="21"/>
          <w:szCs w:val="21"/>
        </w:rPr>
        <w:fldChar w:fldCharType="separate"/>
      </w:r>
    </w:p>
    <w:p w:rsidR="0057606F" w:rsidRPr="0057606F" w:rsidRDefault="0057606F" w:rsidP="0057606F">
      <w:pPr>
        <w:shd w:val="clear" w:color="auto" w:fill="FFFFFF"/>
        <w:spacing w:after="0" w:line="240" w:lineRule="auto"/>
        <w:textAlignment w:val="baseline"/>
        <w:rPr>
          <w:rFonts w:ascii="Times New Roman" w:eastAsia="Times New Roman" w:hAnsi="Times New Roman" w:cs="Times New Roman"/>
          <w:sz w:val="24"/>
          <w:szCs w:val="24"/>
        </w:rPr>
      </w:pPr>
      <w:r w:rsidRPr="0057606F">
        <w:rPr>
          <w:rFonts w:ascii="Helvetica" w:eastAsia="Times New Roman" w:hAnsi="Helvetica" w:cs="Helvetica"/>
          <w:noProof/>
          <w:color w:val="0087CD"/>
          <w:sz w:val="21"/>
          <w:szCs w:val="21"/>
          <w:bdr w:val="none" w:sz="0" w:space="0" w:color="auto" w:frame="1"/>
        </w:rPr>
        <w:drawing>
          <wp:inline distT="0" distB="0" distL="0" distR="0">
            <wp:extent cx="6158172" cy="3082097"/>
            <wp:effectExtent l="0" t="0" r="0" b="4445"/>
            <wp:docPr id="1" name="Picture 1" descr="cyb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b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2867" cy="3094457"/>
                    </a:xfrm>
                    <a:prstGeom prst="rect">
                      <a:avLst/>
                    </a:prstGeom>
                    <a:noFill/>
                    <a:ln>
                      <a:noFill/>
                    </a:ln>
                  </pic:spPr>
                </pic:pic>
              </a:graphicData>
            </a:graphic>
          </wp:inline>
        </w:drawing>
      </w:r>
    </w:p>
    <w:p w:rsidR="0057606F" w:rsidRPr="0057606F" w:rsidRDefault="0057606F" w:rsidP="0057606F">
      <w:pPr>
        <w:shd w:val="clear" w:color="auto" w:fill="FFFFFF"/>
        <w:spacing w:before="45" w:after="0" w:line="240" w:lineRule="auto"/>
        <w:jc w:val="center"/>
        <w:textAlignment w:val="baseline"/>
        <w:rPr>
          <w:rFonts w:ascii="inherit" w:eastAsia="Times New Roman" w:hAnsi="inherit" w:cs="Helvetica"/>
          <w:color w:val="A0A0A0"/>
          <w:sz w:val="17"/>
          <w:szCs w:val="17"/>
          <w:bdr w:val="none" w:sz="0" w:space="0" w:color="auto" w:frame="1"/>
        </w:rPr>
      </w:pPr>
    </w:p>
    <w:p w:rsidR="0057606F" w:rsidRPr="0057606F" w:rsidRDefault="0057606F" w:rsidP="003E3F5C">
      <w:pPr>
        <w:shd w:val="clear" w:color="auto" w:fill="FFFFFF"/>
        <w:spacing w:line="240" w:lineRule="auto"/>
        <w:jc w:val="right"/>
        <w:textAlignment w:val="baseline"/>
        <w:rPr>
          <w:rFonts w:ascii="Arial" w:eastAsia="Times New Roman" w:hAnsi="Arial" w:cs="Arial"/>
          <w:color w:val="000000"/>
          <w:sz w:val="24"/>
          <w:szCs w:val="24"/>
          <w:bdr w:val="none" w:sz="0" w:space="0" w:color="auto" w:frame="1"/>
          <w:shd w:val="clear" w:color="auto" w:fill="FFFFFF"/>
          <w:lang w:val="en-GB"/>
        </w:rPr>
      </w:pPr>
      <w:r w:rsidRPr="0057606F">
        <w:rPr>
          <w:rFonts w:ascii="Helvetica" w:eastAsia="Times New Roman" w:hAnsi="Helvetica" w:cs="Helvetica"/>
          <w:color w:val="333333"/>
          <w:sz w:val="21"/>
          <w:szCs w:val="21"/>
        </w:rPr>
        <w:fldChar w:fldCharType="end"/>
      </w:r>
      <w:r w:rsidRPr="003E3F5C">
        <w:rPr>
          <w:rFonts w:ascii="Arial" w:eastAsia="Times New Roman" w:hAnsi="Arial" w:cs="Arial"/>
          <w:color w:val="0070C0"/>
          <w:sz w:val="24"/>
          <w:szCs w:val="24"/>
          <w:bdr w:val="none" w:sz="0" w:space="0" w:color="auto" w:frame="1"/>
          <w:shd w:val="clear" w:color="auto" w:fill="FFFFFF"/>
          <w:lang w:val="en-GB"/>
        </w:rPr>
        <w:t xml:space="preserve">Tổ chức Hàng hải Quốc tế (IMO) đã ra mắt </w:t>
      </w:r>
      <w:r w:rsidRPr="003E3F5C">
        <w:rPr>
          <w:rFonts w:ascii="Arial" w:eastAsia="Times New Roman" w:hAnsi="Arial" w:cs="Arial"/>
          <w:color w:val="0070C0"/>
          <w:sz w:val="24"/>
          <w:szCs w:val="24"/>
          <w:bdr w:val="none" w:sz="0" w:space="0" w:color="auto" w:frame="1"/>
          <w:shd w:val="clear" w:color="auto" w:fill="FFFFFF"/>
          <w:lang w:val="en-GB"/>
        </w:rPr>
        <w:t xml:space="preserve">một </w:t>
      </w:r>
      <w:r w:rsidRPr="003E3F5C">
        <w:rPr>
          <w:rFonts w:ascii="Arial" w:eastAsia="Times New Roman" w:hAnsi="Arial" w:cs="Arial"/>
          <w:color w:val="0070C0"/>
          <w:sz w:val="24"/>
          <w:szCs w:val="24"/>
          <w:bdr w:val="none" w:sz="0" w:space="0" w:color="auto" w:frame="1"/>
          <w:shd w:val="clear" w:color="auto" w:fill="FFFFFF"/>
          <w:lang w:val="en-GB"/>
        </w:rPr>
        <w:t xml:space="preserve">bộ công cụ an ninh mạng mới giúp ngành hàng hải toàn cầu ứng phó tốt hơn với các "mối đe dọa </w:t>
      </w:r>
      <w:r w:rsidRPr="003E3F5C">
        <w:rPr>
          <w:rFonts w:ascii="Arial" w:eastAsia="Times New Roman" w:hAnsi="Arial" w:cs="Arial"/>
          <w:color w:val="0070C0"/>
          <w:sz w:val="24"/>
          <w:szCs w:val="24"/>
          <w:bdr w:val="none" w:sz="0" w:space="0" w:color="auto" w:frame="1"/>
          <w:shd w:val="clear" w:color="auto" w:fill="FFFFFF"/>
          <w:lang w:val="en-GB"/>
        </w:rPr>
        <w:t xml:space="preserve">trong </w:t>
      </w:r>
      <w:r w:rsidRPr="003E3F5C">
        <w:rPr>
          <w:rFonts w:ascii="Arial" w:eastAsia="Times New Roman" w:hAnsi="Arial" w:cs="Arial"/>
          <w:color w:val="0070C0"/>
          <w:sz w:val="24"/>
          <w:szCs w:val="24"/>
          <w:bdr w:val="none" w:sz="0" w:space="0" w:color="auto" w:frame="1"/>
          <w:shd w:val="clear" w:color="auto" w:fill="FFFFFF"/>
          <w:lang w:val="en-GB"/>
        </w:rPr>
        <w:t xml:space="preserve">nội </w:t>
      </w:r>
      <w:r w:rsidRPr="003E3F5C">
        <w:rPr>
          <w:rFonts w:ascii="Arial" w:eastAsia="Times New Roman" w:hAnsi="Arial" w:cs="Arial"/>
          <w:color w:val="0070C0"/>
          <w:sz w:val="24"/>
          <w:szCs w:val="24"/>
          <w:bdr w:val="none" w:sz="0" w:space="0" w:color="auto" w:frame="1"/>
          <w:shd w:val="clear" w:color="auto" w:fill="FFFFFF"/>
          <w:lang w:val="en-GB"/>
        </w:rPr>
        <w:t>bộ</w:t>
      </w:r>
      <w:r w:rsidRPr="003E3F5C">
        <w:rPr>
          <w:rFonts w:ascii="Arial" w:eastAsia="Times New Roman" w:hAnsi="Arial" w:cs="Arial"/>
          <w:color w:val="0070C0"/>
          <w:sz w:val="24"/>
          <w:szCs w:val="24"/>
          <w:bdr w:val="none" w:sz="0" w:space="0" w:color="auto" w:frame="1"/>
          <w:shd w:val="clear" w:color="auto" w:fill="FFFFFF"/>
          <w:lang w:val="en-GB"/>
        </w:rPr>
        <w:t xml:space="preserve">" đang không ngừng </w:t>
      </w:r>
      <w:r w:rsidRPr="003E3F5C">
        <w:rPr>
          <w:rFonts w:ascii="Arial" w:eastAsia="Times New Roman" w:hAnsi="Arial" w:cs="Arial"/>
          <w:color w:val="0070C0"/>
          <w:sz w:val="24"/>
          <w:szCs w:val="24"/>
          <w:bdr w:val="none" w:sz="0" w:space="0" w:color="auto" w:frame="1"/>
          <w:shd w:val="clear" w:color="auto" w:fill="FFFFFF"/>
          <w:lang w:val="en-GB"/>
        </w:rPr>
        <w:t>tiến</w:t>
      </w:r>
      <w:r w:rsidRPr="003E3F5C">
        <w:rPr>
          <w:rFonts w:ascii="Arial" w:eastAsia="Times New Roman" w:hAnsi="Arial" w:cs="Arial"/>
          <w:color w:val="0070C0"/>
          <w:sz w:val="24"/>
          <w:szCs w:val="24"/>
          <w:bdr w:val="none" w:sz="0" w:space="0" w:color="auto" w:frame="1"/>
          <w:shd w:val="clear" w:color="auto" w:fill="FFFFFF"/>
          <w:lang w:val="en-GB"/>
        </w:rPr>
        <w:t xml:space="preserve"> triển</w:t>
      </w:r>
      <w:r w:rsidRPr="0057606F">
        <w:rPr>
          <w:rFonts w:ascii="Arial" w:eastAsia="Times New Roman" w:hAnsi="Arial" w:cs="Arial"/>
          <w:color w:val="000000"/>
          <w:sz w:val="24"/>
          <w:szCs w:val="24"/>
          <w:bdr w:val="none" w:sz="0" w:space="0" w:color="auto" w:frame="1"/>
          <w:shd w:val="clear" w:color="auto" w:fill="FFFFFF"/>
          <w:lang w:val="en-GB"/>
        </w:rPr>
        <w:t>.</w:t>
      </w:r>
    </w:p>
    <w:p w:rsidR="0057606F" w:rsidRPr="0057606F" w:rsidRDefault="0057606F" w:rsidP="0057606F">
      <w:p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lang w:val="en-GB"/>
        </w:rPr>
      </w:pP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Mối đe dọa </w:t>
      </w:r>
      <w:r>
        <w:rPr>
          <w:rFonts w:ascii="Times New Roman" w:eastAsia="Times New Roman" w:hAnsi="Times New Roman" w:cs="Times New Roman"/>
          <w:color w:val="000000"/>
          <w:sz w:val="24"/>
          <w:szCs w:val="24"/>
          <w:bdr w:val="none" w:sz="0" w:space="0" w:color="auto" w:frame="1"/>
          <w:shd w:val="clear" w:color="auto" w:fill="FFFFFF"/>
          <w:lang w:val="en-GB"/>
        </w:rPr>
        <w:t xml:space="preserve">trong </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nội </w:t>
      </w:r>
      <w:r>
        <w:rPr>
          <w:rFonts w:ascii="Times New Roman" w:eastAsia="Times New Roman" w:hAnsi="Times New Roman" w:cs="Times New Roman"/>
          <w:color w:val="000000"/>
          <w:sz w:val="24"/>
          <w:szCs w:val="24"/>
          <w:bdr w:val="none" w:sz="0" w:space="0" w:color="auto" w:frame="1"/>
          <w:shd w:val="clear" w:color="auto" w:fill="FFFFFF"/>
          <w:lang w:val="en-GB"/>
        </w:rPr>
        <w:t>bộ</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 là rủi ro phát sinh từ việc một </w:t>
      </w:r>
      <w:r>
        <w:rPr>
          <w:rFonts w:ascii="Times New Roman" w:eastAsia="Times New Roman" w:hAnsi="Times New Roman" w:cs="Times New Roman"/>
          <w:color w:val="000000"/>
          <w:sz w:val="24"/>
          <w:szCs w:val="24"/>
          <w:bdr w:val="none" w:sz="0" w:space="0" w:color="auto" w:frame="1"/>
          <w:shd w:val="clear" w:color="auto" w:fill="FFFFFF"/>
          <w:lang w:val="en-GB"/>
        </w:rPr>
        <w:t>thuyền</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 viên </w:t>
      </w:r>
      <w:r>
        <w:rPr>
          <w:rFonts w:ascii="Times New Roman" w:eastAsia="Times New Roman" w:hAnsi="Times New Roman" w:cs="Times New Roman"/>
          <w:color w:val="000000"/>
          <w:sz w:val="24"/>
          <w:szCs w:val="24"/>
          <w:bdr w:val="none" w:sz="0" w:space="0" w:color="auto" w:frame="1"/>
          <w:shd w:val="clear" w:color="auto" w:fill="FFFFFF"/>
          <w:lang w:val="en-GB"/>
        </w:rPr>
        <w:t>trên tàu</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 thực hiện hoặc tạo điều kiện cho một sự cố an ninh, do thiếu nhận thức, </w:t>
      </w:r>
      <w:r>
        <w:rPr>
          <w:rFonts w:ascii="Times New Roman" w:eastAsia="Times New Roman" w:hAnsi="Times New Roman" w:cs="Times New Roman"/>
          <w:color w:val="000000"/>
          <w:sz w:val="24"/>
          <w:szCs w:val="24"/>
          <w:bdr w:val="none" w:sz="0" w:space="0" w:color="auto" w:frame="1"/>
          <w:shd w:val="clear" w:color="auto" w:fill="FFFFFF"/>
          <w:lang w:val="en-GB"/>
        </w:rPr>
        <w:t>chủ quan</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 hoặc ác ý. Theo IMO, đối với những kẻ khủng bố và các nhóm tội phạm có tổ chức luôn tìm cách khai thác lỗ hổng trong các biện pháp kiểm </w:t>
      </w:r>
      <w:r>
        <w:rPr>
          <w:rFonts w:ascii="Times New Roman" w:eastAsia="Times New Roman" w:hAnsi="Times New Roman" w:cs="Times New Roman"/>
          <w:color w:val="000000"/>
          <w:sz w:val="24"/>
          <w:szCs w:val="24"/>
          <w:bdr w:val="none" w:sz="0" w:space="0" w:color="auto" w:frame="1"/>
          <w:shd w:val="clear" w:color="auto" w:fill="FFFFFF"/>
          <w:lang w:val="en-GB"/>
        </w:rPr>
        <w:t>soát an ninh của cảng và tàu thì</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 những người trong </w:t>
      </w:r>
      <w:r>
        <w:rPr>
          <w:rFonts w:ascii="Times New Roman" w:eastAsia="Times New Roman" w:hAnsi="Times New Roman" w:cs="Times New Roman"/>
          <w:color w:val="000000"/>
          <w:sz w:val="24"/>
          <w:szCs w:val="24"/>
          <w:bdr w:val="none" w:sz="0" w:space="0" w:color="auto" w:frame="1"/>
          <w:shd w:val="clear" w:color="auto" w:fill="FFFFFF"/>
          <w:lang w:val="en-GB"/>
        </w:rPr>
        <w:t>nội bộ</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 có thể mang lại </w:t>
      </w:r>
      <w:r>
        <w:rPr>
          <w:rFonts w:ascii="Times New Roman" w:eastAsia="Times New Roman" w:hAnsi="Times New Roman" w:cs="Times New Roman"/>
          <w:color w:val="000000"/>
          <w:sz w:val="24"/>
          <w:szCs w:val="24"/>
          <w:bdr w:val="none" w:sz="0" w:space="0" w:color="auto" w:frame="1"/>
          <w:shd w:val="clear" w:color="auto" w:fill="FFFFFF"/>
          <w:lang w:val="en-GB"/>
        </w:rPr>
        <w:t>cho chúng một lợi thế chiến thuật</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 vì họ nắm quyền truy cập đặc quyền vào các địa điểm, vật </w:t>
      </w:r>
      <w:r>
        <w:rPr>
          <w:rFonts w:ascii="Times New Roman" w:eastAsia="Times New Roman" w:hAnsi="Times New Roman" w:cs="Times New Roman"/>
          <w:color w:val="000000"/>
          <w:sz w:val="24"/>
          <w:szCs w:val="24"/>
          <w:bdr w:val="none" w:sz="0" w:space="0" w:color="auto" w:frame="1"/>
          <w:shd w:val="clear" w:color="auto" w:fill="FFFFFF"/>
          <w:lang w:val="en-GB"/>
        </w:rPr>
        <w:t>dụng</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 hoặc thông tin nhạy cảm được bảo mật.</w:t>
      </w:r>
    </w:p>
    <w:p w:rsidR="0057606F" w:rsidRPr="0057606F" w:rsidRDefault="0057606F" w:rsidP="003E3F5C">
      <w:pPr>
        <w:shd w:val="clear" w:color="auto" w:fill="FFFFFF"/>
        <w:spacing w:after="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lang w:val="en-GB"/>
        </w:rPr>
      </w:pP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Theo DNV Maritime Cyber ​​Priority 2023, </w:t>
      </w:r>
      <w:hyperlink r:id="rId7" w:tgtFrame="_blank" w:history="1">
        <w:r w:rsidR="003E3F5C" w:rsidRPr="003E3F5C">
          <w:rPr>
            <w:rFonts w:ascii="inherit" w:eastAsia="Times New Roman" w:hAnsi="inherit" w:cs="Helvetica"/>
            <w:color w:val="0087CD"/>
            <w:sz w:val="24"/>
            <w:szCs w:val="24"/>
            <w:u w:val="single"/>
            <w:bdr w:val="none" w:sz="0" w:space="0" w:color="auto" w:frame="1"/>
          </w:rPr>
          <w:t> </w:t>
        </w:r>
        <w:r w:rsidR="003E3F5C" w:rsidRPr="003E3F5C">
          <w:rPr>
            <w:rFonts w:ascii="inherit" w:eastAsia="Times New Roman" w:hAnsi="inherit" w:cs="Helvetica"/>
            <w:color w:val="0087CD"/>
            <w:sz w:val="24"/>
            <w:szCs w:val="24"/>
            <w:u w:val="single"/>
            <w:bdr w:val="none" w:sz="0" w:space="0" w:color="auto" w:frame="1"/>
          </w:rPr>
          <w:t>chỉ có</w:t>
        </w:r>
        <w:r w:rsidR="003E3F5C" w:rsidRPr="003E3F5C">
          <w:rPr>
            <w:rFonts w:ascii="inherit" w:eastAsia="Times New Roman" w:hAnsi="inherit" w:cs="Helvetica"/>
            <w:color w:val="0087CD"/>
            <w:sz w:val="24"/>
            <w:szCs w:val="24"/>
            <w:u w:val="single"/>
            <w:bdr w:val="none" w:sz="0" w:space="0" w:color="auto" w:frame="1"/>
          </w:rPr>
          <w:t xml:space="preserve"> 3 </w:t>
        </w:r>
        <w:r w:rsidR="003E3F5C" w:rsidRPr="003E3F5C">
          <w:rPr>
            <w:rFonts w:ascii="inherit" w:eastAsia="Times New Roman" w:hAnsi="inherit" w:cs="Helvetica"/>
            <w:color w:val="0087CD"/>
            <w:sz w:val="24"/>
            <w:szCs w:val="24"/>
            <w:u w:val="single"/>
            <w:bdr w:val="none" w:sz="0" w:space="0" w:color="auto" w:frame="1"/>
          </w:rPr>
          <w:t>trong số</w:t>
        </w:r>
        <w:r w:rsidR="003E3F5C" w:rsidRPr="003E3F5C">
          <w:rPr>
            <w:rFonts w:ascii="inherit" w:eastAsia="Times New Roman" w:hAnsi="inherit" w:cs="Helvetica"/>
            <w:color w:val="0087CD"/>
            <w:sz w:val="24"/>
            <w:szCs w:val="24"/>
            <w:u w:val="single"/>
            <w:bdr w:val="none" w:sz="0" w:space="0" w:color="auto" w:frame="1"/>
          </w:rPr>
          <w:t xml:space="preserve"> 10 (31%) </w:t>
        </w:r>
        <w:r w:rsidR="003E3F5C" w:rsidRPr="003E3F5C">
          <w:rPr>
            <w:rFonts w:ascii="inherit" w:eastAsia="Times New Roman" w:hAnsi="inherit" w:cs="Helvetica"/>
            <w:color w:val="0087CD"/>
            <w:sz w:val="24"/>
            <w:szCs w:val="24"/>
            <w:u w:val="single"/>
            <w:bdr w:val="none" w:sz="0" w:space="0" w:color="auto" w:frame="1"/>
          </w:rPr>
          <w:t>người trong ngành hàng hải tin rằng</w:t>
        </w:r>
      </w:hyperlink>
      <w:r w:rsidR="003E3F5C">
        <w:rPr>
          <w:rFonts w:ascii="inherit" w:eastAsia="Times New Roman" w:hAnsi="inherit" w:cs="Helvetica"/>
          <w:color w:val="333333"/>
          <w:sz w:val="24"/>
          <w:szCs w:val="24"/>
        </w:rPr>
        <w:t xml:space="preserve"> </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các tổ chức trong lĩnh vực của họ có hiệu quả trong việc chia sẻ thông tin và </w:t>
      </w:r>
      <w:r w:rsidR="003E3F5C">
        <w:rPr>
          <w:rFonts w:ascii="Times New Roman" w:eastAsia="Times New Roman" w:hAnsi="Times New Roman" w:cs="Times New Roman"/>
          <w:color w:val="000000"/>
          <w:sz w:val="24"/>
          <w:szCs w:val="24"/>
          <w:bdr w:val="none" w:sz="0" w:space="0" w:color="auto" w:frame="1"/>
          <w:shd w:val="clear" w:color="auto" w:fill="FFFFFF"/>
          <w:lang w:val="en-GB"/>
        </w:rPr>
        <w:t xml:space="preserve">có các </w:t>
      </w:r>
      <w:r w:rsidRPr="0057606F">
        <w:rPr>
          <w:rFonts w:ascii="Times New Roman" w:eastAsia="Times New Roman" w:hAnsi="Times New Roman" w:cs="Times New Roman"/>
          <w:color w:val="000000"/>
          <w:sz w:val="24"/>
          <w:szCs w:val="24"/>
          <w:bdr w:val="none" w:sz="0" w:space="0" w:color="auto" w:frame="1"/>
          <w:shd w:val="clear" w:color="auto" w:fill="FFFFFF"/>
          <w:lang w:val="en-GB"/>
        </w:rPr>
        <w:t>bài học kinh nghiệm về rủi ro, mối đe dọa và sự cố an ninh mạng.</w:t>
      </w:r>
    </w:p>
    <w:p w:rsidR="0057606F" w:rsidRPr="0057606F" w:rsidRDefault="0057606F" w:rsidP="003E3F5C">
      <w:pPr>
        <w:shd w:val="clear" w:color="auto" w:fill="FFFFFF"/>
        <w:spacing w:after="0" w:line="390" w:lineRule="atLeast"/>
        <w:jc w:val="both"/>
        <w:textAlignment w:val="baseline"/>
        <w:rPr>
          <w:rFonts w:ascii="inherit" w:eastAsia="Times New Roman" w:hAnsi="inherit" w:cs="Helvetica"/>
          <w:color w:val="333333"/>
          <w:sz w:val="24"/>
          <w:szCs w:val="24"/>
        </w:rPr>
      </w:pP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Trong ấn phẩm Risk Watch, Britannia P&amp;I Club giải thích rằng chi phí cho </w:t>
      </w:r>
      <w:r w:rsidR="00621D82">
        <w:rPr>
          <w:rFonts w:ascii="Times New Roman" w:eastAsia="Times New Roman" w:hAnsi="Times New Roman" w:cs="Times New Roman"/>
          <w:color w:val="000000"/>
          <w:sz w:val="24"/>
          <w:szCs w:val="24"/>
          <w:bdr w:val="none" w:sz="0" w:space="0" w:color="auto" w:frame="1"/>
          <w:shd w:val="clear" w:color="auto" w:fill="FFFFFF"/>
          <w:lang w:val="en-GB"/>
        </w:rPr>
        <w:t xml:space="preserve">việc khắc phục </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các cuộc tấn công mạng trên toàn thế giới là rất đáng kinh ngạc, với chi phí toàn cầu </w:t>
      </w:r>
      <w:r w:rsidR="00621D82">
        <w:rPr>
          <w:rFonts w:ascii="Times New Roman" w:eastAsia="Times New Roman" w:hAnsi="Times New Roman" w:cs="Times New Roman"/>
          <w:color w:val="000000"/>
          <w:sz w:val="24"/>
          <w:szCs w:val="24"/>
          <w:bdr w:val="none" w:sz="0" w:space="0" w:color="auto" w:frame="1"/>
          <w:shd w:val="clear" w:color="auto" w:fill="FFFFFF"/>
          <w:lang w:val="en-GB"/>
        </w:rPr>
        <w:t xml:space="preserve">phát sinh do </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tội phạm mạng dự kiến ​​sẽ vượt quá 10 nghìn tỷ đô la vào năm 2025. Mặc dù </w:t>
      </w:r>
      <w:r w:rsidR="00621D82">
        <w:rPr>
          <w:rFonts w:ascii="Times New Roman" w:eastAsia="Times New Roman" w:hAnsi="Times New Roman" w:cs="Times New Roman"/>
          <w:color w:val="000000"/>
          <w:sz w:val="24"/>
          <w:szCs w:val="24"/>
          <w:bdr w:val="none" w:sz="0" w:space="0" w:color="auto" w:frame="1"/>
          <w:shd w:val="clear" w:color="auto" w:fill="FFFFFF"/>
          <w:lang w:val="en-GB"/>
        </w:rPr>
        <w:t>vận tải biển</w:t>
      </w:r>
      <w:r w:rsidRPr="0057606F">
        <w:rPr>
          <w:rFonts w:ascii="Times New Roman" w:eastAsia="Times New Roman" w:hAnsi="Times New Roman" w:cs="Times New Roman"/>
          <w:color w:val="000000"/>
          <w:sz w:val="24"/>
          <w:szCs w:val="24"/>
          <w:bdr w:val="none" w:sz="0" w:space="0" w:color="auto" w:frame="1"/>
          <w:shd w:val="clear" w:color="auto" w:fill="FFFFFF"/>
          <w:lang w:val="en-GB"/>
        </w:rPr>
        <w:t xml:space="preserve"> vẫn chỉ chiếm một phần nhỏ trong tổng số này, nhưng các cuộc tấn công mạng trong ngành hàng hải đang ngày càng </w:t>
      </w:r>
      <w:r w:rsidR="00621D82">
        <w:rPr>
          <w:rFonts w:ascii="Times New Roman" w:eastAsia="Times New Roman" w:hAnsi="Times New Roman" w:cs="Times New Roman"/>
          <w:color w:val="000000"/>
          <w:sz w:val="24"/>
          <w:szCs w:val="24"/>
          <w:bdr w:val="none" w:sz="0" w:space="0" w:color="auto" w:frame="1"/>
          <w:shd w:val="clear" w:color="auto" w:fill="FFFFFF"/>
          <w:lang w:val="en-GB"/>
        </w:rPr>
        <w:t xml:space="preserve">gây ra </w:t>
      </w:r>
      <w:r w:rsidRPr="0057606F">
        <w:rPr>
          <w:rFonts w:ascii="Times New Roman" w:eastAsia="Times New Roman" w:hAnsi="Times New Roman" w:cs="Times New Roman"/>
          <w:color w:val="000000"/>
          <w:sz w:val="24"/>
          <w:szCs w:val="24"/>
          <w:bdr w:val="none" w:sz="0" w:space="0" w:color="auto" w:frame="1"/>
          <w:shd w:val="clear" w:color="auto" w:fill="FFFFFF"/>
          <w:lang w:val="en-GB"/>
        </w:rPr>
        <w:t>tốn kém. Dữ liệu gần đây cho thấy một cuộc tấn công mạng hiện gây thiệt hại trung bình cho tổ chức bị nhắm mục tiêu là 550.000 đô la Mỹ.</w:t>
      </w:r>
    </w:p>
    <w:p w:rsidR="00621D82" w:rsidRPr="00B86D19" w:rsidRDefault="00621D82" w:rsidP="00621D82">
      <w:pPr>
        <w:shd w:val="clear" w:color="auto" w:fill="D9EDF7"/>
        <w:spacing w:before="120" w:after="120" w:line="240" w:lineRule="auto"/>
        <w:jc w:val="both"/>
        <w:textAlignment w:val="baseline"/>
        <w:rPr>
          <w:rFonts w:ascii="Calibri" w:eastAsia="Times New Roman" w:hAnsi="Calibri" w:cs="Calibri"/>
          <w:b/>
          <w:sz w:val="24"/>
          <w:szCs w:val="24"/>
        </w:rPr>
      </w:pPr>
      <w:r w:rsidRPr="00B86D19">
        <w:rPr>
          <w:rFonts w:ascii="Calibri" w:eastAsia="Times New Roman" w:hAnsi="Calibri" w:cs="Calibri"/>
          <w:b/>
          <w:sz w:val="24"/>
          <w:szCs w:val="24"/>
        </w:rPr>
        <w:t>Văn hóa an ninh</w:t>
      </w:r>
    </w:p>
    <w:p w:rsidR="00621D82" w:rsidRPr="00B86D19" w:rsidRDefault="00621D82" w:rsidP="00621D82">
      <w:pPr>
        <w:shd w:val="clear" w:color="auto" w:fill="D9EDF7"/>
        <w:spacing w:after="120" w:line="240" w:lineRule="auto"/>
        <w:jc w:val="both"/>
        <w:textAlignment w:val="baseline"/>
        <w:rPr>
          <w:rFonts w:ascii="Calibri" w:eastAsia="Times New Roman" w:hAnsi="Calibri" w:cs="Calibri"/>
          <w:sz w:val="24"/>
          <w:szCs w:val="24"/>
        </w:rPr>
      </w:pPr>
      <w:r w:rsidRPr="00B86D19">
        <w:rPr>
          <w:rFonts w:ascii="Calibri" w:eastAsia="Times New Roman" w:hAnsi="Calibri" w:cs="Calibri"/>
          <w:sz w:val="24"/>
          <w:szCs w:val="24"/>
        </w:rPr>
        <w:lastRenderedPageBreak/>
        <w:t xml:space="preserve">Như đã lưu ý trong Bộ công cụ, một văn hóa an ninh mạnh mẽ và hiệu quả có nghĩa là: thiết lập một văn hóa an ninh tích cực trong toàn bộ ngành hàng hải là điều cần thiết để giảm thiểu các mối đe dọa </w:t>
      </w:r>
      <w:r w:rsidRPr="00B86D19">
        <w:rPr>
          <w:rFonts w:ascii="Calibri" w:eastAsia="Times New Roman" w:hAnsi="Calibri" w:cs="Calibri"/>
          <w:sz w:val="24"/>
          <w:szCs w:val="24"/>
        </w:rPr>
        <w:t xml:space="preserve">từ </w:t>
      </w:r>
      <w:r w:rsidRPr="00B86D19">
        <w:rPr>
          <w:rFonts w:ascii="Calibri" w:eastAsia="Times New Roman" w:hAnsi="Calibri" w:cs="Calibri"/>
          <w:sz w:val="24"/>
          <w:szCs w:val="24"/>
        </w:rPr>
        <w:t xml:space="preserve">nội </w:t>
      </w:r>
      <w:r w:rsidRPr="00B86D19">
        <w:rPr>
          <w:rFonts w:ascii="Calibri" w:eastAsia="Times New Roman" w:hAnsi="Calibri" w:cs="Calibri"/>
          <w:sz w:val="24"/>
          <w:szCs w:val="24"/>
        </w:rPr>
        <w:t>bộ</w:t>
      </w:r>
      <w:r w:rsidRPr="00B86D19">
        <w:rPr>
          <w:rFonts w:ascii="Calibri" w:eastAsia="Times New Roman" w:hAnsi="Calibri" w:cs="Calibri"/>
          <w:sz w:val="24"/>
          <w:szCs w:val="24"/>
        </w:rPr>
        <w:t xml:space="preserve"> và mang lại kết qu</w:t>
      </w:r>
      <w:r w:rsidRPr="00B86D19">
        <w:rPr>
          <w:rFonts w:ascii="Calibri" w:eastAsia="Times New Roman" w:hAnsi="Calibri" w:cs="Calibri"/>
          <w:sz w:val="24"/>
          <w:szCs w:val="24"/>
        </w:rPr>
        <w:t>ả an ninh hiệu quả và mạnh mẽ. Các n</w:t>
      </w:r>
      <w:r w:rsidRPr="00B86D19">
        <w:rPr>
          <w:rFonts w:ascii="Calibri" w:eastAsia="Times New Roman" w:hAnsi="Calibri" w:cs="Calibri"/>
          <w:sz w:val="24"/>
          <w:szCs w:val="24"/>
        </w:rPr>
        <w:t>hân viên có thể:</w:t>
      </w:r>
    </w:p>
    <w:p w:rsidR="00621D82" w:rsidRPr="00B86D19" w:rsidRDefault="00621D82" w:rsidP="00621D82">
      <w:pPr>
        <w:pStyle w:val="ListParagraph"/>
        <w:numPr>
          <w:ilvl w:val="0"/>
          <w:numId w:val="2"/>
        </w:numPr>
        <w:shd w:val="clear" w:color="auto" w:fill="D9EDF7"/>
        <w:spacing w:after="120" w:line="240" w:lineRule="auto"/>
        <w:jc w:val="both"/>
        <w:textAlignment w:val="baseline"/>
        <w:rPr>
          <w:rFonts w:ascii="Calibri" w:eastAsia="Times New Roman" w:hAnsi="Calibri" w:cs="Calibri"/>
          <w:sz w:val="24"/>
          <w:szCs w:val="24"/>
        </w:rPr>
      </w:pPr>
      <w:r w:rsidRPr="00B86D19">
        <w:rPr>
          <w:rFonts w:ascii="Calibri" w:eastAsia="Times New Roman" w:hAnsi="Calibri" w:cs="Calibri"/>
          <w:sz w:val="24"/>
          <w:szCs w:val="24"/>
        </w:rPr>
        <w:t xml:space="preserve">được thúc đẩy và </w:t>
      </w:r>
      <w:r w:rsidRPr="00B86D19">
        <w:rPr>
          <w:rFonts w:ascii="Calibri" w:eastAsia="Times New Roman" w:hAnsi="Calibri" w:cs="Calibri"/>
          <w:sz w:val="24"/>
          <w:szCs w:val="24"/>
        </w:rPr>
        <w:t xml:space="preserve">được </w:t>
      </w:r>
      <w:r w:rsidRPr="00B86D19">
        <w:rPr>
          <w:rFonts w:ascii="Calibri" w:eastAsia="Times New Roman" w:hAnsi="Calibri" w:cs="Calibri"/>
          <w:sz w:val="24"/>
          <w:szCs w:val="24"/>
        </w:rPr>
        <w:t xml:space="preserve">thông báo về các rủi ro </w:t>
      </w:r>
      <w:r w:rsidRPr="00B86D19">
        <w:rPr>
          <w:rFonts w:ascii="Calibri" w:eastAsia="Times New Roman" w:hAnsi="Calibri" w:cs="Calibri"/>
          <w:sz w:val="24"/>
          <w:szCs w:val="24"/>
        </w:rPr>
        <w:t xml:space="preserve">từ </w:t>
      </w:r>
      <w:r w:rsidRPr="00B86D19">
        <w:rPr>
          <w:rFonts w:ascii="Calibri" w:eastAsia="Times New Roman" w:hAnsi="Calibri" w:cs="Calibri"/>
          <w:sz w:val="24"/>
          <w:szCs w:val="24"/>
        </w:rPr>
        <w:t xml:space="preserve">nội </w:t>
      </w:r>
      <w:r w:rsidRPr="00B86D19">
        <w:rPr>
          <w:rFonts w:ascii="Calibri" w:eastAsia="Times New Roman" w:hAnsi="Calibri" w:cs="Calibri"/>
          <w:sz w:val="24"/>
          <w:szCs w:val="24"/>
        </w:rPr>
        <w:t>bộ</w:t>
      </w:r>
      <w:r w:rsidRPr="00B86D19">
        <w:rPr>
          <w:rFonts w:ascii="Calibri" w:eastAsia="Times New Roman" w:hAnsi="Calibri" w:cs="Calibri"/>
          <w:sz w:val="24"/>
          <w:szCs w:val="24"/>
        </w:rPr>
        <w:t xml:space="preserve"> thông qua các cuộc họp giao ban thường xuyên về các mối đe dọa và rộng hơn</w:t>
      </w:r>
      <w:r w:rsidRPr="00B86D19">
        <w:rPr>
          <w:rFonts w:ascii="Calibri" w:eastAsia="Times New Roman" w:hAnsi="Calibri" w:cs="Calibri"/>
          <w:sz w:val="24"/>
          <w:szCs w:val="24"/>
        </w:rPr>
        <w:t xml:space="preserve"> là </w:t>
      </w:r>
      <w:r w:rsidRPr="00B86D19">
        <w:rPr>
          <w:rFonts w:ascii="Calibri" w:eastAsia="Times New Roman" w:hAnsi="Calibri" w:cs="Calibri"/>
          <w:sz w:val="24"/>
          <w:szCs w:val="24"/>
        </w:rPr>
        <w:t>các vấn đề an ninh;</w:t>
      </w:r>
    </w:p>
    <w:p w:rsidR="00621D82" w:rsidRPr="00B86D19" w:rsidRDefault="00621D82" w:rsidP="00621D82">
      <w:pPr>
        <w:pStyle w:val="ListParagraph"/>
        <w:numPr>
          <w:ilvl w:val="0"/>
          <w:numId w:val="2"/>
        </w:numPr>
        <w:shd w:val="clear" w:color="auto" w:fill="D9EDF7"/>
        <w:spacing w:after="120" w:line="240" w:lineRule="auto"/>
        <w:jc w:val="both"/>
        <w:textAlignment w:val="baseline"/>
        <w:rPr>
          <w:rFonts w:ascii="Calibri" w:eastAsia="Times New Roman" w:hAnsi="Calibri" w:cs="Calibri"/>
          <w:sz w:val="24"/>
          <w:szCs w:val="24"/>
        </w:rPr>
      </w:pPr>
      <w:r w:rsidRPr="00B86D19">
        <w:rPr>
          <w:rFonts w:ascii="Calibri" w:eastAsia="Times New Roman" w:hAnsi="Calibri" w:cs="Calibri"/>
          <w:sz w:val="24"/>
          <w:szCs w:val="24"/>
        </w:rPr>
        <w:t xml:space="preserve">được </w:t>
      </w:r>
      <w:r w:rsidRPr="00B86D19">
        <w:rPr>
          <w:rFonts w:ascii="Calibri" w:eastAsia="Times New Roman" w:hAnsi="Calibri" w:cs="Calibri"/>
          <w:sz w:val="24"/>
          <w:szCs w:val="24"/>
        </w:rPr>
        <w:t>huấn luyện</w:t>
      </w:r>
      <w:r w:rsidRPr="00B86D19">
        <w:rPr>
          <w:rFonts w:ascii="Calibri" w:eastAsia="Times New Roman" w:hAnsi="Calibri" w:cs="Calibri"/>
          <w:sz w:val="24"/>
          <w:szCs w:val="24"/>
        </w:rPr>
        <w:t xml:space="preserve"> để </w:t>
      </w:r>
      <w:r w:rsidRPr="00B86D19">
        <w:rPr>
          <w:rFonts w:ascii="Calibri" w:eastAsia="Times New Roman" w:hAnsi="Calibri" w:cs="Calibri"/>
          <w:sz w:val="24"/>
          <w:szCs w:val="24"/>
        </w:rPr>
        <w:t>nhận</w:t>
      </w:r>
      <w:r w:rsidRPr="00B86D19">
        <w:rPr>
          <w:rFonts w:ascii="Calibri" w:eastAsia="Times New Roman" w:hAnsi="Calibri" w:cs="Calibri"/>
          <w:sz w:val="24"/>
          <w:szCs w:val="24"/>
        </w:rPr>
        <w:t xml:space="preserve"> </w:t>
      </w:r>
      <w:r w:rsidRPr="00B86D19">
        <w:rPr>
          <w:rFonts w:ascii="Calibri" w:eastAsia="Times New Roman" w:hAnsi="Calibri" w:cs="Calibri"/>
          <w:sz w:val="24"/>
          <w:szCs w:val="24"/>
        </w:rPr>
        <w:t xml:space="preserve">ra </w:t>
      </w:r>
      <w:r w:rsidRPr="00B86D19">
        <w:rPr>
          <w:rFonts w:ascii="Calibri" w:eastAsia="Times New Roman" w:hAnsi="Calibri" w:cs="Calibri"/>
          <w:sz w:val="24"/>
          <w:szCs w:val="24"/>
        </w:rPr>
        <w:t>và báo cáo các hành vi bất thường hoặc đáng ngờ; và</w:t>
      </w:r>
    </w:p>
    <w:p w:rsidR="00621D82" w:rsidRPr="00B86D19" w:rsidRDefault="00621D82" w:rsidP="00621D82">
      <w:pPr>
        <w:pStyle w:val="ListParagraph"/>
        <w:numPr>
          <w:ilvl w:val="0"/>
          <w:numId w:val="2"/>
        </w:numPr>
        <w:shd w:val="clear" w:color="auto" w:fill="D9EDF7"/>
        <w:spacing w:after="120" w:line="240" w:lineRule="auto"/>
        <w:jc w:val="both"/>
        <w:textAlignment w:val="baseline"/>
        <w:rPr>
          <w:rFonts w:ascii="Calibri" w:eastAsia="Times New Roman" w:hAnsi="Calibri" w:cs="Calibri"/>
          <w:sz w:val="24"/>
          <w:szCs w:val="24"/>
        </w:rPr>
      </w:pPr>
      <w:r w:rsidRPr="00B86D19">
        <w:rPr>
          <w:rFonts w:ascii="Calibri" w:eastAsia="Times New Roman" w:hAnsi="Calibri" w:cs="Calibri"/>
          <w:sz w:val="24"/>
          <w:szCs w:val="24"/>
        </w:rPr>
        <w:t xml:space="preserve">là nguồn thông tin có giá trị về các </w:t>
      </w:r>
      <w:r w:rsidRPr="00B86D19">
        <w:rPr>
          <w:rFonts w:ascii="Calibri" w:eastAsia="Times New Roman" w:hAnsi="Calibri" w:cs="Calibri"/>
          <w:sz w:val="24"/>
          <w:szCs w:val="24"/>
        </w:rPr>
        <w:t>điểm yếu</w:t>
      </w:r>
      <w:r w:rsidRPr="00B86D19">
        <w:rPr>
          <w:rFonts w:ascii="Calibri" w:eastAsia="Times New Roman" w:hAnsi="Calibri" w:cs="Calibri"/>
          <w:sz w:val="24"/>
          <w:szCs w:val="24"/>
        </w:rPr>
        <w:t xml:space="preserve"> và cách giải quyết chúng.</w:t>
      </w:r>
    </w:p>
    <w:p w:rsidR="00621D82" w:rsidRPr="00621D82" w:rsidRDefault="00621D82" w:rsidP="00621D82">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lang w:val="en-GB"/>
        </w:rPr>
      </w:pPr>
      <w:r w:rsidRPr="00621D82">
        <w:rPr>
          <w:rFonts w:ascii="Times New Roman" w:eastAsia="Times New Roman" w:hAnsi="Times New Roman" w:cs="Times New Roman"/>
          <w:sz w:val="24"/>
          <w:szCs w:val="24"/>
          <w:bdr w:val="none" w:sz="0" w:space="0" w:color="auto" w:frame="1"/>
          <w:lang w:val="en-GB"/>
        </w:rPr>
        <w:t xml:space="preserve">Để giải quyết vấn đề này, IMO đã hợp tác với Tổ chức Hàng không Dân dụng Quốc tế (ICAO) để phát triển Bộ công cụ về Mối đe dọa </w:t>
      </w:r>
      <w:r>
        <w:rPr>
          <w:rFonts w:ascii="Times New Roman" w:eastAsia="Times New Roman" w:hAnsi="Times New Roman" w:cs="Times New Roman"/>
          <w:sz w:val="24"/>
          <w:szCs w:val="24"/>
          <w:bdr w:val="none" w:sz="0" w:space="0" w:color="auto" w:frame="1"/>
          <w:lang w:val="en-GB"/>
        </w:rPr>
        <w:t>từ nội bộ</w:t>
      </w:r>
      <w:r w:rsidRPr="00621D82">
        <w:rPr>
          <w:rFonts w:ascii="Times New Roman" w:eastAsia="Times New Roman" w:hAnsi="Times New Roman" w:cs="Times New Roman"/>
          <w:sz w:val="24"/>
          <w:szCs w:val="24"/>
          <w:bdr w:val="none" w:sz="0" w:space="0" w:color="auto" w:frame="1"/>
          <w:lang w:val="en-GB"/>
        </w:rPr>
        <w:t xml:space="preserve"> mới. Bộ công cụ </w:t>
      </w:r>
      <w:r>
        <w:rPr>
          <w:rFonts w:ascii="Times New Roman" w:eastAsia="Times New Roman" w:hAnsi="Times New Roman" w:cs="Times New Roman"/>
          <w:sz w:val="24"/>
          <w:szCs w:val="24"/>
          <w:bdr w:val="none" w:sz="0" w:space="0" w:color="auto" w:frame="1"/>
          <w:lang w:val="en-GB"/>
        </w:rPr>
        <w:t>này đưa fa</w:t>
      </w:r>
      <w:r w:rsidRPr="00621D82">
        <w:rPr>
          <w:rFonts w:ascii="Times New Roman" w:eastAsia="Times New Roman" w:hAnsi="Times New Roman" w:cs="Times New Roman"/>
          <w:sz w:val="24"/>
          <w:szCs w:val="24"/>
          <w:bdr w:val="none" w:sz="0" w:space="0" w:color="auto" w:frame="1"/>
          <w:lang w:val="en-GB"/>
        </w:rPr>
        <w:t xml:space="preserve"> nhiều biện pháp thực hành </w:t>
      </w:r>
      <w:r>
        <w:rPr>
          <w:rFonts w:ascii="Times New Roman" w:eastAsia="Times New Roman" w:hAnsi="Times New Roman" w:cs="Times New Roman"/>
          <w:sz w:val="24"/>
          <w:szCs w:val="24"/>
          <w:bdr w:val="none" w:sz="0" w:space="0" w:color="auto" w:frame="1"/>
          <w:lang w:val="en-GB"/>
        </w:rPr>
        <w:t>an ninh</w:t>
      </w:r>
      <w:r w:rsidRPr="00621D82">
        <w:rPr>
          <w:rFonts w:ascii="Times New Roman" w:eastAsia="Times New Roman" w:hAnsi="Times New Roman" w:cs="Times New Roman"/>
          <w:sz w:val="24"/>
          <w:szCs w:val="24"/>
          <w:bdr w:val="none" w:sz="0" w:space="0" w:color="auto" w:frame="1"/>
          <w:lang w:val="en-GB"/>
        </w:rPr>
        <w:t xml:space="preserve"> tốt, bao gồm kiểm tra lý lịch và </w:t>
      </w:r>
      <w:r>
        <w:rPr>
          <w:rFonts w:ascii="Times New Roman" w:eastAsia="Times New Roman" w:hAnsi="Times New Roman" w:cs="Times New Roman"/>
          <w:sz w:val="24"/>
          <w:szCs w:val="24"/>
          <w:bdr w:val="none" w:sz="0" w:space="0" w:color="auto" w:frame="1"/>
          <w:lang w:val="en-GB"/>
        </w:rPr>
        <w:t>thanh</w:t>
      </w:r>
      <w:r w:rsidRPr="00621D82">
        <w:rPr>
          <w:rFonts w:ascii="Times New Roman" w:eastAsia="Times New Roman" w:hAnsi="Times New Roman" w:cs="Times New Roman"/>
          <w:sz w:val="24"/>
          <w:szCs w:val="24"/>
          <w:bdr w:val="none" w:sz="0" w:space="0" w:color="auto" w:frame="1"/>
          <w:lang w:val="en-GB"/>
        </w:rPr>
        <w:t xml:space="preserve"> tra, </w:t>
      </w:r>
      <w:r>
        <w:rPr>
          <w:rFonts w:ascii="Times New Roman" w:eastAsia="Times New Roman" w:hAnsi="Times New Roman" w:cs="Times New Roman"/>
          <w:sz w:val="24"/>
          <w:szCs w:val="24"/>
          <w:bdr w:val="none" w:sz="0" w:space="0" w:color="auto" w:frame="1"/>
          <w:lang w:val="en-GB"/>
        </w:rPr>
        <w:t xml:space="preserve">các </w:t>
      </w:r>
      <w:r w:rsidRPr="00621D82">
        <w:rPr>
          <w:rFonts w:ascii="Times New Roman" w:eastAsia="Times New Roman" w:hAnsi="Times New Roman" w:cs="Times New Roman"/>
          <w:sz w:val="24"/>
          <w:szCs w:val="24"/>
          <w:bdr w:val="none" w:sz="0" w:space="0" w:color="auto" w:frame="1"/>
          <w:lang w:val="en-GB"/>
        </w:rPr>
        <w:t xml:space="preserve">biện pháp kiểm soát </w:t>
      </w:r>
      <w:r w:rsidR="00B86D19">
        <w:rPr>
          <w:rFonts w:ascii="Times New Roman" w:eastAsia="Times New Roman" w:hAnsi="Times New Roman" w:cs="Times New Roman"/>
          <w:sz w:val="24"/>
          <w:szCs w:val="24"/>
          <w:bdr w:val="none" w:sz="0" w:space="0" w:color="auto" w:frame="1"/>
          <w:lang w:val="en-GB"/>
        </w:rPr>
        <w:t>tiếp cận</w:t>
      </w:r>
      <w:r w:rsidRPr="00621D82">
        <w:rPr>
          <w:rFonts w:ascii="Times New Roman" w:eastAsia="Times New Roman" w:hAnsi="Times New Roman" w:cs="Times New Roman"/>
          <w:sz w:val="24"/>
          <w:szCs w:val="24"/>
          <w:bdr w:val="none" w:sz="0" w:space="0" w:color="auto" w:frame="1"/>
          <w:lang w:val="en-GB"/>
        </w:rPr>
        <w:t>, tuần tra, giám sát và theo dõi, công nghệ tiên tiến và sử dụng trí tuệ nhân tạo.</w:t>
      </w:r>
    </w:p>
    <w:p w:rsidR="00621D82" w:rsidRPr="00621D82" w:rsidRDefault="00621D82" w:rsidP="00B86D19">
      <w:pPr>
        <w:shd w:val="clear" w:color="auto" w:fill="FFFFFF"/>
        <w:spacing w:before="120" w:after="120" w:line="390" w:lineRule="atLeast"/>
        <w:ind w:left="270" w:right="360"/>
        <w:jc w:val="center"/>
        <w:textAlignment w:val="baseline"/>
        <w:rPr>
          <w:rFonts w:ascii="Times New Roman" w:eastAsia="Times New Roman" w:hAnsi="Times New Roman" w:cs="Times New Roman"/>
          <w:sz w:val="24"/>
          <w:szCs w:val="24"/>
          <w:bdr w:val="none" w:sz="0" w:space="0" w:color="auto" w:frame="1"/>
          <w:lang w:val="en-GB"/>
        </w:rPr>
      </w:pPr>
      <w:r w:rsidRPr="00B86D19">
        <w:rPr>
          <w:rFonts w:ascii="Arial" w:eastAsia="Times New Roman" w:hAnsi="Arial" w:cs="Arial"/>
          <w:sz w:val="24"/>
          <w:szCs w:val="24"/>
          <w:bdr w:val="none" w:sz="0" w:space="0" w:color="auto" w:frame="1"/>
          <w:lang w:val="en-GB"/>
        </w:rPr>
        <w:t xml:space="preserve">Hiện tại, chúng ta đang phải đối mặt với một loạt các mối đe dọa và rủi ro an ninh hàng hải cực kỳ đa dạng và đầy thách thức trên toàn cầu. Một cách tiếp cận 'Một Liên hợp quốc' liên quan đến tất cả các tổ chức và cơ quan đối tác của Liên hợp quốc là rất quan trọng và chúng tôi rất biết ơn ICAO vì đã hỗ trợ mạnh mẽ trong việc tạo ra Bộ công cụ mới này để giải quyết mối đe dọa từ những người trong </w:t>
      </w:r>
      <w:r w:rsidR="00B86D19">
        <w:rPr>
          <w:rFonts w:ascii="Arial" w:eastAsia="Times New Roman" w:hAnsi="Arial" w:cs="Arial"/>
          <w:sz w:val="24"/>
          <w:szCs w:val="24"/>
          <w:bdr w:val="none" w:sz="0" w:space="0" w:color="auto" w:frame="1"/>
          <w:lang w:val="en-GB"/>
        </w:rPr>
        <w:t>nội bộ</w:t>
      </w:r>
      <w:r w:rsidRPr="00B86D19">
        <w:rPr>
          <w:rFonts w:ascii="Arial" w:eastAsia="Times New Roman" w:hAnsi="Arial" w:cs="Arial"/>
          <w:sz w:val="24"/>
          <w:szCs w:val="24"/>
          <w:bdr w:val="none" w:sz="0" w:space="0" w:color="auto" w:frame="1"/>
          <w:lang w:val="en-GB"/>
        </w:rPr>
        <w:t xml:space="preserve"> trong lĩnh vực hàng hải</w:t>
      </w:r>
      <w:r w:rsidRPr="00621D82">
        <w:rPr>
          <w:rFonts w:ascii="Times New Roman" w:eastAsia="Times New Roman" w:hAnsi="Times New Roman" w:cs="Times New Roman"/>
          <w:sz w:val="24"/>
          <w:szCs w:val="24"/>
          <w:bdr w:val="none" w:sz="0" w:space="0" w:color="auto" w:frame="1"/>
          <w:lang w:val="en-GB"/>
        </w:rPr>
        <w:t>.</w:t>
      </w:r>
    </w:p>
    <w:p w:rsidR="00621D82" w:rsidRPr="00621D82" w:rsidRDefault="00621D82" w:rsidP="00621D82">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lang w:val="en-GB"/>
        </w:rPr>
      </w:pPr>
      <w:r w:rsidRPr="00621D82">
        <w:rPr>
          <w:rFonts w:ascii="Times New Roman" w:eastAsia="Times New Roman" w:hAnsi="Times New Roman" w:cs="Times New Roman"/>
          <w:sz w:val="24"/>
          <w:szCs w:val="24"/>
          <w:bdr w:val="none" w:sz="0" w:space="0" w:color="auto" w:frame="1"/>
          <w:lang w:val="en-GB"/>
        </w:rPr>
        <w:t xml:space="preserve">… Andrew Clarke, Cán bộ Kỹ thuật, Bộ phận </w:t>
      </w:r>
      <w:proofErr w:type="gramStart"/>
      <w:r w:rsidRPr="00621D82">
        <w:rPr>
          <w:rFonts w:ascii="Times New Roman" w:eastAsia="Times New Roman" w:hAnsi="Times New Roman" w:cs="Times New Roman"/>
          <w:sz w:val="24"/>
          <w:szCs w:val="24"/>
          <w:bdr w:val="none" w:sz="0" w:space="0" w:color="auto" w:frame="1"/>
          <w:lang w:val="en-GB"/>
        </w:rPr>
        <w:t>An</w:t>
      </w:r>
      <w:proofErr w:type="gramEnd"/>
      <w:r w:rsidRPr="00621D82">
        <w:rPr>
          <w:rFonts w:ascii="Times New Roman" w:eastAsia="Times New Roman" w:hAnsi="Times New Roman" w:cs="Times New Roman"/>
          <w:sz w:val="24"/>
          <w:szCs w:val="24"/>
          <w:bdr w:val="none" w:sz="0" w:space="0" w:color="auto" w:frame="1"/>
          <w:lang w:val="en-GB"/>
        </w:rPr>
        <w:t xml:space="preserve"> ninh Hàng hải tại IMO cho biết</w:t>
      </w:r>
    </w:p>
    <w:p w:rsidR="00621D82" w:rsidRPr="00621D82" w:rsidRDefault="00621D82" w:rsidP="00621D82">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lang w:val="en-GB"/>
        </w:rPr>
      </w:pPr>
      <w:r w:rsidRPr="00621D82">
        <w:rPr>
          <w:rFonts w:ascii="Times New Roman" w:eastAsia="Times New Roman" w:hAnsi="Times New Roman" w:cs="Times New Roman"/>
          <w:sz w:val="24"/>
          <w:szCs w:val="24"/>
          <w:bdr w:val="none" w:sz="0" w:space="0" w:color="auto" w:frame="1"/>
          <w:lang w:val="en-GB"/>
        </w:rPr>
        <w:t xml:space="preserve">Bộ công cụ </w:t>
      </w:r>
      <w:r w:rsidR="00B86D19">
        <w:rPr>
          <w:rFonts w:ascii="Times New Roman" w:eastAsia="Times New Roman" w:hAnsi="Times New Roman" w:cs="Times New Roman"/>
          <w:sz w:val="24"/>
          <w:szCs w:val="24"/>
          <w:bdr w:val="none" w:sz="0" w:space="0" w:color="auto" w:frame="1"/>
          <w:lang w:val="en-GB"/>
        </w:rPr>
        <w:t xml:space="preserve">này </w:t>
      </w:r>
      <w:r w:rsidRPr="00621D82">
        <w:rPr>
          <w:rFonts w:ascii="Times New Roman" w:eastAsia="Times New Roman" w:hAnsi="Times New Roman" w:cs="Times New Roman"/>
          <w:sz w:val="24"/>
          <w:szCs w:val="24"/>
          <w:bdr w:val="none" w:sz="0" w:space="0" w:color="auto" w:frame="1"/>
          <w:lang w:val="en-GB"/>
        </w:rPr>
        <w:t xml:space="preserve">có thể được sử dụng bởi bất kỳ tổ chức nào hoạt động trong môi trường hàng hải, bao gồm các Cơ quan Quản lý Hàng hải, Cơ quan được </w:t>
      </w:r>
      <w:r w:rsidR="00B86D19">
        <w:rPr>
          <w:rFonts w:ascii="Times New Roman" w:eastAsia="Times New Roman" w:hAnsi="Times New Roman" w:cs="Times New Roman"/>
          <w:sz w:val="24"/>
          <w:szCs w:val="24"/>
          <w:bdr w:val="none" w:sz="0" w:space="0" w:color="auto" w:frame="1"/>
          <w:lang w:val="en-GB"/>
        </w:rPr>
        <w:t>đăng kiểm</w:t>
      </w:r>
      <w:r w:rsidRPr="00621D82">
        <w:rPr>
          <w:rFonts w:ascii="Times New Roman" w:eastAsia="Times New Roman" w:hAnsi="Times New Roman" w:cs="Times New Roman"/>
          <w:sz w:val="24"/>
          <w:szCs w:val="24"/>
          <w:bdr w:val="none" w:sz="0" w:space="0" w:color="auto" w:frame="1"/>
          <w:lang w:val="en-GB"/>
        </w:rPr>
        <w:t xml:space="preserve">, các công ty vận </w:t>
      </w:r>
      <w:r w:rsidR="00B86D19">
        <w:rPr>
          <w:rFonts w:ascii="Times New Roman" w:eastAsia="Times New Roman" w:hAnsi="Times New Roman" w:cs="Times New Roman"/>
          <w:sz w:val="24"/>
          <w:szCs w:val="24"/>
          <w:bdr w:val="none" w:sz="0" w:space="0" w:color="auto" w:frame="1"/>
          <w:lang w:val="en-GB"/>
        </w:rPr>
        <w:t>tải biển</w:t>
      </w:r>
      <w:r w:rsidRPr="00621D82">
        <w:rPr>
          <w:rFonts w:ascii="Times New Roman" w:eastAsia="Times New Roman" w:hAnsi="Times New Roman" w:cs="Times New Roman"/>
          <w:sz w:val="24"/>
          <w:szCs w:val="24"/>
          <w:bdr w:val="none" w:sz="0" w:space="0" w:color="auto" w:frame="1"/>
          <w:lang w:val="en-GB"/>
        </w:rPr>
        <w:t xml:space="preserve">, </w:t>
      </w:r>
      <w:r w:rsidR="00B86D19">
        <w:rPr>
          <w:rFonts w:ascii="Times New Roman" w:eastAsia="Times New Roman" w:hAnsi="Times New Roman" w:cs="Times New Roman"/>
          <w:sz w:val="24"/>
          <w:szCs w:val="24"/>
          <w:bdr w:val="none" w:sz="0" w:space="0" w:color="auto" w:frame="1"/>
          <w:lang w:val="en-GB"/>
        </w:rPr>
        <w:t>người</w:t>
      </w:r>
      <w:r w:rsidRPr="00621D82">
        <w:rPr>
          <w:rFonts w:ascii="Times New Roman" w:eastAsia="Times New Roman" w:hAnsi="Times New Roman" w:cs="Times New Roman"/>
          <w:sz w:val="24"/>
          <w:szCs w:val="24"/>
          <w:bdr w:val="none" w:sz="0" w:space="0" w:color="auto" w:frame="1"/>
          <w:lang w:val="en-GB"/>
        </w:rPr>
        <w:t xml:space="preserve"> khai thác cảng và các bên liên quan khác trong lĩnh vực hàng hải.</w:t>
      </w:r>
    </w:p>
    <w:p w:rsidR="000172DB" w:rsidRPr="00B86D19" w:rsidRDefault="00B86D19" w:rsidP="00B86D19">
      <w:pPr>
        <w:jc w:val="both"/>
        <w:rPr>
          <w:rFonts w:ascii="Times New Roman" w:hAnsi="Times New Roman" w:cs="Times New Roman"/>
          <w:sz w:val="24"/>
          <w:szCs w:val="24"/>
        </w:rPr>
      </w:pPr>
      <w:r w:rsidRPr="00B86D19">
        <w:rPr>
          <w:rFonts w:ascii="Times New Roman" w:eastAsia="Times New Roman" w:hAnsi="Times New Roman" w:cs="Times New Roman"/>
          <w:color w:val="333333"/>
          <w:sz w:val="24"/>
          <w:szCs w:val="24"/>
          <w:bdr w:val="none" w:sz="0" w:space="0" w:color="auto" w:frame="1"/>
          <w:lang w:val="en-GB"/>
        </w:rPr>
        <w:t xml:space="preserve">Xem chi tiết tại: </w:t>
      </w:r>
      <w:hyperlink r:id="rId8" w:history="1">
        <w:r w:rsidR="003E3F5C" w:rsidRPr="00B86D19">
          <w:rPr>
            <w:rStyle w:val="Hyperlink"/>
            <w:rFonts w:ascii="Times New Roman" w:hAnsi="Times New Roman" w:cs="Times New Roman"/>
            <w:sz w:val="24"/>
            <w:szCs w:val="24"/>
          </w:rPr>
          <w:t>https://safety4sea.com/wp-content/uploads/2024/08/IMO-Insider-Threat-TOOLKIT-2024_08.pdf</w:t>
        </w:r>
      </w:hyperlink>
    </w:p>
    <w:p w:rsidR="003E3F5C" w:rsidRDefault="00B86D19" w:rsidP="00B86D19">
      <w:pPr>
        <w:jc w:val="center"/>
      </w:pPr>
      <w:r>
        <w:t>----------------------------------------------------------</w:t>
      </w:r>
    </w:p>
    <w:sectPr w:rsidR="003E3F5C" w:rsidSect="0057606F">
      <w:pgSz w:w="12240" w:h="15840"/>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511A"/>
    <w:multiLevelType w:val="hybridMultilevel"/>
    <w:tmpl w:val="36CE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930DE9"/>
    <w:multiLevelType w:val="multilevel"/>
    <w:tmpl w:val="B94898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6F"/>
    <w:rsid w:val="000172DB"/>
    <w:rsid w:val="003E3F5C"/>
    <w:rsid w:val="0057606F"/>
    <w:rsid w:val="00621D82"/>
    <w:rsid w:val="00B8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12DD"/>
  <w15:chartTrackingRefBased/>
  <w15:docId w15:val="{7AFD9F03-7EE9-4097-A9AC-EF9A527E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60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57606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06F"/>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57606F"/>
    <w:rPr>
      <w:rFonts w:ascii="Times New Roman" w:eastAsia="Times New Roman" w:hAnsi="Times New Roman" w:cs="Times New Roman"/>
      <w:b/>
      <w:bCs/>
      <w:sz w:val="15"/>
      <w:szCs w:val="15"/>
    </w:rPr>
  </w:style>
  <w:style w:type="character" w:customStyle="1" w:styleId="metatext">
    <w:name w:val="meta_text"/>
    <w:basedOn w:val="DefaultParagraphFont"/>
    <w:rsid w:val="0057606F"/>
  </w:style>
  <w:style w:type="character" w:styleId="Hyperlink">
    <w:name w:val="Hyperlink"/>
    <w:basedOn w:val="DefaultParagraphFont"/>
    <w:uiPriority w:val="99"/>
    <w:unhideWhenUsed/>
    <w:rsid w:val="0057606F"/>
    <w:rPr>
      <w:color w:val="0000FF"/>
      <w:u w:val="single"/>
    </w:rPr>
  </w:style>
  <w:style w:type="paragraph" w:customStyle="1" w:styleId="wp-caption-text">
    <w:name w:val="wp-caption-text"/>
    <w:basedOn w:val="Normal"/>
    <w:rsid w:val="005760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60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57606F"/>
  </w:style>
  <w:style w:type="paragraph" w:styleId="ListParagraph">
    <w:name w:val="List Paragraph"/>
    <w:basedOn w:val="Normal"/>
    <w:uiPriority w:val="34"/>
    <w:qFormat/>
    <w:rsid w:val="00621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772567">
      <w:bodyDiv w:val="1"/>
      <w:marLeft w:val="0"/>
      <w:marRight w:val="0"/>
      <w:marTop w:val="0"/>
      <w:marBottom w:val="0"/>
      <w:divBdr>
        <w:top w:val="none" w:sz="0" w:space="0" w:color="auto"/>
        <w:left w:val="none" w:sz="0" w:space="0" w:color="auto"/>
        <w:bottom w:val="none" w:sz="0" w:space="0" w:color="auto"/>
        <w:right w:val="none" w:sz="0" w:space="0" w:color="auto"/>
      </w:divBdr>
      <w:divsChild>
        <w:div w:id="1221598204">
          <w:marLeft w:val="0"/>
          <w:marRight w:val="0"/>
          <w:marTop w:val="0"/>
          <w:marBottom w:val="450"/>
          <w:divBdr>
            <w:top w:val="none" w:sz="0" w:space="0" w:color="auto"/>
            <w:left w:val="none" w:sz="0" w:space="0" w:color="auto"/>
            <w:bottom w:val="single" w:sz="12" w:space="11" w:color="111111"/>
            <w:right w:val="none" w:sz="0" w:space="0" w:color="auto"/>
          </w:divBdr>
          <w:divsChild>
            <w:div w:id="1483694222">
              <w:marLeft w:val="0"/>
              <w:marRight w:val="0"/>
              <w:marTop w:val="0"/>
              <w:marBottom w:val="0"/>
              <w:divBdr>
                <w:top w:val="none" w:sz="0" w:space="0" w:color="auto"/>
                <w:left w:val="none" w:sz="0" w:space="0" w:color="auto"/>
                <w:bottom w:val="none" w:sz="0" w:space="0" w:color="auto"/>
                <w:right w:val="none" w:sz="0" w:space="0" w:color="auto"/>
              </w:divBdr>
              <w:divsChild>
                <w:div w:id="1044213697">
                  <w:marLeft w:val="0"/>
                  <w:marRight w:val="0"/>
                  <w:marTop w:val="0"/>
                  <w:marBottom w:val="0"/>
                  <w:divBdr>
                    <w:top w:val="none" w:sz="0" w:space="0" w:color="auto"/>
                    <w:left w:val="none" w:sz="0" w:space="0" w:color="auto"/>
                    <w:bottom w:val="none" w:sz="0" w:space="0" w:color="auto"/>
                    <w:right w:val="none" w:sz="0" w:space="0" w:color="auto"/>
                  </w:divBdr>
                  <w:divsChild>
                    <w:div w:id="1253972789">
                      <w:marLeft w:val="0"/>
                      <w:marRight w:val="240"/>
                      <w:marTop w:val="0"/>
                      <w:marBottom w:val="0"/>
                      <w:divBdr>
                        <w:top w:val="none" w:sz="0" w:space="0" w:color="auto"/>
                        <w:left w:val="none" w:sz="0" w:space="0" w:color="auto"/>
                        <w:bottom w:val="none" w:sz="0" w:space="0" w:color="auto"/>
                        <w:right w:val="none" w:sz="0" w:space="0" w:color="auto"/>
                      </w:divBdr>
                      <w:divsChild>
                        <w:div w:id="1736469629">
                          <w:marLeft w:val="0"/>
                          <w:marRight w:val="90"/>
                          <w:marTop w:val="0"/>
                          <w:marBottom w:val="0"/>
                          <w:divBdr>
                            <w:top w:val="none" w:sz="0" w:space="0" w:color="auto"/>
                            <w:left w:val="none" w:sz="0" w:space="0" w:color="auto"/>
                            <w:bottom w:val="none" w:sz="0" w:space="0" w:color="auto"/>
                            <w:right w:val="none" w:sz="0" w:space="0" w:color="auto"/>
                          </w:divBdr>
                        </w:div>
                        <w:div w:id="317540693">
                          <w:marLeft w:val="0"/>
                          <w:marRight w:val="90"/>
                          <w:marTop w:val="0"/>
                          <w:marBottom w:val="0"/>
                          <w:divBdr>
                            <w:top w:val="none" w:sz="0" w:space="0" w:color="auto"/>
                            <w:left w:val="none" w:sz="0" w:space="0" w:color="auto"/>
                            <w:bottom w:val="none" w:sz="0" w:space="0" w:color="auto"/>
                            <w:right w:val="none" w:sz="0" w:space="0" w:color="auto"/>
                          </w:divBdr>
                        </w:div>
                        <w:div w:id="14927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17737">
          <w:marLeft w:val="-225"/>
          <w:marRight w:val="-225"/>
          <w:marTop w:val="0"/>
          <w:marBottom w:val="0"/>
          <w:divBdr>
            <w:top w:val="none" w:sz="0" w:space="0" w:color="auto"/>
            <w:left w:val="none" w:sz="0" w:space="0" w:color="auto"/>
            <w:bottom w:val="none" w:sz="0" w:space="0" w:color="auto"/>
            <w:right w:val="none" w:sz="0" w:space="0" w:color="auto"/>
          </w:divBdr>
          <w:divsChild>
            <w:div w:id="935480973">
              <w:marLeft w:val="0"/>
              <w:marRight w:val="0"/>
              <w:marTop w:val="0"/>
              <w:marBottom w:val="0"/>
              <w:divBdr>
                <w:top w:val="none" w:sz="0" w:space="0" w:color="auto"/>
                <w:left w:val="none" w:sz="0" w:space="0" w:color="auto"/>
                <w:bottom w:val="none" w:sz="0" w:space="0" w:color="auto"/>
                <w:right w:val="none" w:sz="0" w:space="0" w:color="auto"/>
              </w:divBdr>
              <w:divsChild>
                <w:div w:id="1748109774">
                  <w:marLeft w:val="0"/>
                  <w:marRight w:val="0"/>
                  <w:marTop w:val="0"/>
                  <w:marBottom w:val="0"/>
                  <w:divBdr>
                    <w:top w:val="none" w:sz="0" w:space="0" w:color="auto"/>
                    <w:left w:val="none" w:sz="0" w:space="0" w:color="auto"/>
                    <w:bottom w:val="none" w:sz="0" w:space="0" w:color="auto"/>
                    <w:right w:val="none" w:sz="0" w:space="0" w:color="auto"/>
                  </w:divBdr>
                  <w:divsChild>
                    <w:div w:id="1626152197">
                      <w:marLeft w:val="0"/>
                      <w:marRight w:val="0"/>
                      <w:marTop w:val="0"/>
                      <w:marBottom w:val="450"/>
                      <w:divBdr>
                        <w:top w:val="none" w:sz="0" w:space="0" w:color="auto"/>
                        <w:left w:val="none" w:sz="0" w:space="0" w:color="auto"/>
                        <w:bottom w:val="none" w:sz="0" w:space="0" w:color="auto"/>
                        <w:right w:val="none" w:sz="0" w:space="0" w:color="auto"/>
                      </w:divBdr>
                      <w:divsChild>
                        <w:div w:id="43792392">
                          <w:marLeft w:val="0"/>
                          <w:marRight w:val="0"/>
                          <w:marTop w:val="0"/>
                          <w:marBottom w:val="0"/>
                          <w:divBdr>
                            <w:top w:val="none" w:sz="0" w:space="0" w:color="auto"/>
                            <w:left w:val="none" w:sz="0" w:space="0" w:color="auto"/>
                            <w:bottom w:val="none" w:sz="0" w:space="0" w:color="auto"/>
                            <w:right w:val="none" w:sz="0" w:space="0" w:color="auto"/>
                          </w:divBdr>
                          <w:divsChild>
                            <w:div w:id="7279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7475">
                      <w:marLeft w:val="0"/>
                      <w:marRight w:val="0"/>
                      <w:marTop w:val="0"/>
                      <w:marBottom w:val="450"/>
                      <w:divBdr>
                        <w:top w:val="none" w:sz="0" w:space="0" w:color="auto"/>
                        <w:left w:val="none" w:sz="0" w:space="0" w:color="auto"/>
                        <w:bottom w:val="none" w:sz="0" w:space="0" w:color="auto"/>
                        <w:right w:val="none" w:sz="0" w:space="0" w:color="auto"/>
                      </w:divBdr>
                      <w:divsChild>
                        <w:div w:id="2018918081">
                          <w:marLeft w:val="1350"/>
                          <w:marRight w:val="0"/>
                          <w:marTop w:val="0"/>
                          <w:marBottom w:val="0"/>
                          <w:divBdr>
                            <w:top w:val="none" w:sz="0" w:space="0" w:color="auto"/>
                            <w:left w:val="none" w:sz="0" w:space="0" w:color="auto"/>
                            <w:bottom w:val="none" w:sz="0" w:space="0" w:color="auto"/>
                            <w:right w:val="none" w:sz="0" w:space="0" w:color="auto"/>
                          </w:divBdr>
                          <w:divsChild>
                            <w:div w:id="985620677">
                              <w:marLeft w:val="0"/>
                              <w:marRight w:val="0"/>
                              <w:marTop w:val="0"/>
                              <w:marBottom w:val="0"/>
                              <w:divBdr>
                                <w:top w:val="none" w:sz="0" w:space="0" w:color="auto"/>
                                <w:left w:val="none" w:sz="0" w:space="0" w:color="auto"/>
                                <w:bottom w:val="none" w:sz="0" w:space="0" w:color="auto"/>
                                <w:right w:val="none" w:sz="0" w:space="0" w:color="auto"/>
                              </w:divBdr>
                              <w:divsChild>
                                <w:div w:id="1271476991">
                                  <w:marLeft w:val="0"/>
                                  <w:marRight w:val="0"/>
                                  <w:marTop w:val="0"/>
                                  <w:marBottom w:val="0"/>
                                  <w:divBdr>
                                    <w:top w:val="none" w:sz="0" w:space="0" w:color="auto"/>
                                    <w:left w:val="none" w:sz="0" w:space="0" w:color="auto"/>
                                    <w:bottom w:val="none" w:sz="0" w:space="0" w:color="auto"/>
                                    <w:right w:val="none" w:sz="0" w:space="0" w:color="auto"/>
                                  </w:divBdr>
                                </w:div>
                                <w:div w:id="18631307">
                                  <w:marLeft w:val="0"/>
                                  <w:marRight w:val="0"/>
                                  <w:marTop w:val="0"/>
                                  <w:marBottom w:val="0"/>
                                  <w:divBdr>
                                    <w:top w:val="none" w:sz="0" w:space="0" w:color="auto"/>
                                    <w:left w:val="none" w:sz="0" w:space="0" w:color="auto"/>
                                    <w:bottom w:val="none" w:sz="0" w:space="0" w:color="auto"/>
                                    <w:right w:val="none" w:sz="0" w:space="0" w:color="auto"/>
                                  </w:divBdr>
                                  <w:divsChild>
                                    <w:div w:id="1354266986">
                                      <w:marLeft w:val="0"/>
                                      <w:marRight w:val="0"/>
                                      <w:marTop w:val="240"/>
                                      <w:marBottom w:val="240"/>
                                      <w:divBdr>
                                        <w:top w:val="single" w:sz="6" w:space="6" w:color="BCE8F1"/>
                                        <w:left w:val="single" w:sz="6" w:space="12" w:color="BCE8F1"/>
                                        <w:bottom w:val="single" w:sz="6" w:space="6" w:color="BCE8F1"/>
                                        <w:right w:val="single" w:sz="6" w:space="12" w:color="BCE8F1"/>
                                      </w:divBdr>
                                    </w:div>
                                  </w:divsChild>
                                </w:div>
                                <w:div w:id="1256406041">
                                  <w:marLeft w:val="0"/>
                                  <w:marRight w:val="0"/>
                                  <w:marTop w:val="0"/>
                                  <w:marBottom w:val="0"/>
                                  <w:divBdr>
                                    <w:top w:val="none" w:sz="0" w:space="0" w:color="auto"/>
                                    <w:left w:val="none" w:sz="0" w:space="0" w:color="auto"/>
                                    <w:bottom w:val="none" w:sz="0" w:space="0" w:color="auto"/>
                                    <w:right w:val="none" w:sz="0" w:space="0" w:color="auto"/>
                                  </w:divBdr>
                                </w:div>
                                <w:div w:id="1087266325">
                                  <w:marLeft w:val="0"/>
                                  <w:marRight w:val="0"/>
                                  <w:marTop w:val="0"/>
                                  <w:marBottom w:val="0"/>
                                  <w:divBdr>
                                    <w:top w:val="none" w:sz="0" w:space="0" w:color="auto"/>
                                    <w:left w:val="none" w:sz="0" w:space="0" w:color="auto"/>
                                    <w:bottom w:val="none" w:sz="0" w:space="0" w:color="auto"/>
                                    <w:right w:val="none" w:sz="0" w:space="0" w:color="auto"/>
                                  </w:divBdr>
                                  <w:divsChild>
                                    <w:div w:id="61980377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991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4/08/IMO-Insider-Threat-TOOLKIT-2024_08.pdf" TargetMode="External"/><Relationship Id="rId3" Type="http://schemas.openxmlformats.org/officeDocument/2006/relationships/settings" Target="settings.xml"/><Relationship Id="rId7" Type="http://schemas.openxmlformats.org/officeDocument/2006/relationships/hyperlink" Target="https://safety4sea.com/dnv-maritime-cyber-priority-2023-shipping-faces-5-major-cyber-security-challe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3/01/dnv-cyber-attack-e1673276755448.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2024-08-07T01:21:00Z</dcterms:created>
  <dcterms:modified xsi:type="dcterms:W3CDTF">2024-08-07T01:55:00Z</dcterms:modified>
</cp:coreProperties>
</file>