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0D" w:rsidRPr="00DA770D" w:rsidRDefault="00DA770D" w:rsidP="00DA770D">
      <w:pPr>
        <w:spacing w:after="240" w:line="75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bookmarkStart w:id="0" w:name="_GoBack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Infographic: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Tàu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biển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đã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chạy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nhanh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hơn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36"/>
          <w:szCs w:val="36"/>
        </w:rPr>
        <w:t>như</w:t>
      </w:r>
      <w:proofErr w:type="spellEnd"/>
      <w:r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36"/>
          <w:szCs w:val="36"/>
        </w:rPr>
        <w:t>thế</w:t>
      </w:r>
      <w:proofErr w:type="spellEnd"/>
      <w:r w:rsidRPr="00DA770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DA770D">
        <w:rPr>
          <w:rFonts w:ascii="Arial" w:eastAsia="Times New Roman" w:hAnsi="Arial" w:cs="Arial"/>
          <w:kern w:val="36"/>
          <w:sz w:val="36"/>
          <w:szCs w:val="36"/>
        </w:rPr>
        <w:t>nào</w:t>
      </w:r>
      <w:proofErr w:type="spellEnd"/>
    </w:p>
    <w:bookmarkEnd w:id="0"/>
    <w:p w:rsidR="00DA770D" w:rsidRPr="00DA770D" w:rsidRDefault="00DA770D" w:rsidP="00DA770D">
      <w:pPr>
        <w:shd w:val="clear" w:color="auto" w:fill="FFFFFF"/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A770D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28360" cy="3516131"/>
            <wp:effectExtent l="0" t="0" r="0" b="8255"/>
            <wp:docPr id="1" name="Picture 1" descr="https://maritimecyprus.com/wp-content/uploads/2018/02/infographic-how-shipping-got-faster-p-1-696x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8/02/infographic-how-shipping-got-faster-p-1-696x4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11" cy="352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0D" w:rsidRPr="00DA770D" w:rsidRDefault="00DA770D" w:rsidP="00DA770D">
      <w:pPr>
        <w:shd w:val="clear" w:color="auto" w:fill="FFFFFF"/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A770D">
        <w:rPr>
          <w:rFonts w:ascii="Merriweather Sans" w:eastAsia="Times New Roman" w:hAnsi="Merriweather Sans" w:cs="Times New Roman"/>
          <w:color w:val="222222"/>
          <w:sz w:val="23"/>
          <w:szCs w:val="23"/>
        </w:rPr>
        <w:t>(</w:t>
      </w:r>
      <w:r w:rsidRPr="00DA770D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t>www.MaritimeCyprus.com</w:t>
      </w:r>
      <w:r w:rsidRPr="00DA770D">
        <w:rPr>
          <w:rFonts w:ascii="Merriweather Sans" w:eastAsia="Times New Roman" w:hAnsi="Merriweather Sans" w:cs="Times New Roman"/>
          <w:color w:val="222222"/>
          <w:sz w:val="23"/>
          <w:szCs w:val="23"/>
        </w:rPr>
        <w:t>) Here is an interesting infographic that takes a look at the evolution of cargo shipping and how shipping has got faster.</w:t>
      </w:r>
    </w:p>
    <w:p w:rsidR="00DA770D" w:rsidRPr="00DA770D" w:rsidRDefault="00DA770D" w:rsidP="00DA77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đồ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họa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thú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vị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cập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tiến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triển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vận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yển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biển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chạy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nhanh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DA770D" w:rsidRPr="00DA770D" w:rsidRDefault="00DA770D" w:rsidP="00DA77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Quãng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bắt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10.000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nguyên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tiên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bắt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thủy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kéo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dài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2017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kỷ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lục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chiếc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container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lớn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thuộc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OOCL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Vương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quốc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Anh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chị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em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nó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DA770D" w:rsidRDefault="00DA770D" w:rsidP="00DA770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Xem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Infographic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DA770D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:rsidR="00DA770D" w:rsidRDefault="00DA770D" w:rsidP="00DA770D">
      <w:pPr>
        <w:shd w:val="clear" w:color="auto" w:fill="FFFFFF"/>
        <w:spacing w:before="120"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hyperlink r:id="rId5" w:history="1">
        <w:r w:rsidRPr="00DA770D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https://maritimecyprus.com</w:t>
        </w:r>
        <w:r w:rsidRPr="00DA770D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/</w:t>
        </w:r>
        <w:r w:rsidRPr="00DA770D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wp-content/uploads/2022/05/infographic-how-shipping-got-faster-B.jpg</w:t>
        </w:r>
      </w:hyperlink>
    </w:p>
    <w:p w:rsidR="00DA770D" w:rsidRPr="00DA770D" w:rsidRDefault="00DA770D" w:rsidP="00DA770D">
      <w:pPr>
        <w:shd w:val="clear" w:color="auto" w:fill="FFFFFF"/>
        <w:spacing w:before="120"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r>
        <w:rPr>
          <w:rFonts w:ascii="Merriweather Sans" w:eastAsia="Times New Roman" w:hAnsi="Merriweather Sans" w:cs="Times New Roman"/>
          <w:color w:val="222222"/>
          <w:sz w:val="28"/>
          <w:szCs w:val="28"/>
        </w:rPr>
        <w:t>-----------------------------</w:t>
      </w:r>
    </w:p>
    <w:p w:rsidR="00DA770D" w:rsidRPr="00DA770D" w:rsidRDefault="00DA770D" w:rsidP="00DA770D">
      <w:pPr>
        <w:shd w:val="clear" w:color="auto" w:fill="FFFFFF"/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590E40" w:rsidRDefault="00590E40"/>
    <w:sectPr w:rsidR="00590E40" w:rsidSect="00DA77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0D"/>
    <w:rsid w:val="00590E40"/>
    <w:rsid w:val="00D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1080"/>
  <w15:chartTrackingRefBased/>
  <w15:docId w15:val="{63BE03B5-75B9-429C-B2EF-CE7ADBD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A770D"/>
    <w:rPr>
      <w:color w:val="0000FF"/>
      <w:u w:val="single"/>
    </w:rPr>
  </w:style>
  <w:style w:type="character" w:customStyle="1" w:styleId="td-post-date">
    <w:name w:val="td-post-date"/>
    <w:basedOn w:val="DefaultParagraphFont"/>
    <w:rsid w:val="00DA770D"/>
  </w:style>
  <w:style w:type="character" w:customStyle="1" w:styleId="td-nr-views-37892">
    <w:name w:val="td-nr-views-37892"/>
    <w:basedOn w:val="DefaultParagraphFont"/>
    <w:rsid w:val="00DA770D"/>
  </w:style>
  <w:style w:type="paragraph" w:styleId="NormalWeb">
    <w:name w:val="Normal (Web)"/>
    <w:basedOn w:val="Normal"/>
    <w:uiPriority w:val="99"/>
    <w:semiHidden/>
    <w:unhideWhenUsed/>
    <w:rsid w:val="00D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77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7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40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95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44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402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73396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itimecyprus.com/wp-content/uploads/2022/05/infographic-how-shipping-got-faster-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2024-06-02T09:43:00Z</dcterms:created>
  <dcterms:modified xsi:type="dcterms:W3CDTF">2024-06-02T09:50:00Z</dcterms:modified>
</cp:coreProperties>
</file>