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CACE" w14:textId="4DF59860" w:rsidR="004A054B" w:rsidRPr="004A054B" w:rsidRDefault="00DF2FED" w:rsidP="0031036D">
      <w:pPr>
        <w:shd w:val="clear" w:color="auto" w:fill="1B2032"/>
        <w:spacing w:after="0" w:line="240" w:lineRule="auto"/>
        <w:jc w:val="center"/>
        <w:outlineLvl w:val="0"/>
        <w:rPr>
          <w:rFonts w:ascii="Times New Roman" w:eastAsia="Times New Roman" w:hAnsi="Times New Roman" w:cs="Times New Roman"/>
          <w:b/>
          <w:bCs/>
          <w:kern w:val="36"/>
          <w:sz w:val="48"/>
          <w:szCs w:val="48"/>
          <w:lang w:val="en-GB" w:eastAsia="en-GB"/>
          <w14:ligatures w14:val="none"/>
        </w:rPr>
      </w:pPr>
      <w:r w:rsidRPr="00DF2FED">
        <w:rPr>
          <w:rFonts w:ascii="Times New Roman" w:eastAsia="Times New Roman" w:hAnsi="Times New Roman" w:cs="Times New Roman"/>
          <w:b/>
          <w:bCs/>
          <w:kern w:val="36"/>
          <w:sz w:val="48"/>
          <w:szCs w:val="48"/>
          <w:lang w:val="en-GB" w:eastAsia="en-GB"/>
          <w14:ligatures w14:val="none"/>
        </w:rPr>
        <w:t>Tầm quan trọng của việc đánh giá rủi ro trong hoạt động hàng hải</w:t>
      </w:r>
    </w:p>
    <w:p w14:paraId="1B37C93D" w14:textId="77777777" w:rsidR="004A054B" w:rsidRDefault="004A054B" w:rsidP="004A054B">
      <w:pPr>
        <w:spacing w:after="0" w:line="240" w:lineRule="auto"/>
        <w:rPr>
          <w:rFonts w:ascii="Times New Roman" w:eastAsia="Times New Roman" w:hAnsi="Times New Roman" w:cs="Times New Roman"/>
          <w:color w:val="5C6770"/>
          <w:kern w:val="0"/>
          <w:sz w:val="24"/>
          <w:szCs w:val="24"/>
          <w:lang w:val="en-GB" w:eastAsia="en-GB"/>
          <w14:ligatures w14:val="none"/>
        </w:rPr>
      </w:pPr>
    </w:p>
    <w:p w14:paraId="160997A9" w14:textId="1FFAC624" w:rsidR="00DF2FED" w:rsidRPr="00DF2FED" w:rsidRDefault="00DF2FED" w:rsidP="00DF2FED">
      <w:pPr>
        <w:spacing w:after="0" w:line="240" w:lineRule="auto"/>
        <w:jc w:val="both"/>
        <w:rPr>
          <w:rFonts w:ascii="Times New Roman" w:eastAsia="Times New Roman" w:hAnsi="Times New Roman" w:cs="Times New Roman"/>
          <w:kern w:val="0"/>
          <w:sz w:val="26"/>
          <w:szCs w:val="26"/>
          <w:lang w:val="en-GB" w:eastAsia="en-GB"/>
          <w14:ligatures w14:val="none"/>
        </w:rPr>
      </w:pPr>
      <w:r w:rsidRPr="00DF2FED">
        <w:rPr>
          <w:rFonts w:ascii="Times New Roman" w:eastAsia="Times New Roman" w:hAnsi="Times New Roman" w:cs="Times New Roman"/>
          <w:kern w:val="0"/>
          <w:sz w:val="26"/>
          <w:szCs w:val="26"/>
          <w:lang w:val="en-GB" w:eastAsia="en-GB"/>
          <w14:ligatures w14:val="none"/>
        </w:rPr>
        <w:t>Có n</w:t>
      </w:r>
      <w:r w:rsidRPr="00DF2FED">
        <w:rPr>
          <w:rFonts w:ascii="Times New Roman" w:eastAsia="Times New Roman" w:hAnsi="Times New Roman" w:cs="Times New Roman"/>
          <w:kern w:val="0"/>
          <w:sz w:val="26"/>
          <w:szCs w:val="26"/>
          <w:lang w:val="en-GB" w:eastAsia="en-GB"/>
          <w14:ligatures w14:val="none"/>
        </w:rPr>
        <w:t xml:space="preserve">hiều quan niệm sai lầm xung quanh ý tưởng </w:t>
      </w:r>
      <w:r w:rsidRPr="00DF2FED">
        <w:rPr>
          <w:rFonts w:ascii="Times New Roman" w:eastAsia="Times New Roman" w:hAnsi="Times New Roman" w:cs="Times New Roman"/>
          <w:kern w:val="0"/>
          <w:sz w:val="26"/>
          <w:szCs w:val="26"/>
          <w:lang w:val="en-GB" w:eastAsia="en-GB"/>
          <w14:ligatures w14:val="none"/>
        </w:rPr>
        <w:t xml:space="preserve">về </w:t>
      </w:r>
      <w:r w:rsidRPr="00DF2FED">
        <w:rPr>
          <w:rFonts w:ascii="Times New Roman" w:eastAsia="Times New Roman" w:hAnsi="Times New Roman" w:cs="Times New Roman"/>
          <w:kern w:val="0"/>
          <w:sz w:val="26"/>
          <w:szCs w:val="26"/>
          <w:lang w:val="en-GB" w:eastAsia="en-GB"/>
          <w14:ligatures w14:val="none"/>
        </w:rPr>
        <w:t xml:space="preserve">đánh giá rủi ro hàng hải. Một trong số đó là niềm tin rằng đó là một gánh nặng hành chính khác - và một gánh nặng không làm được gì khác ngoài việc </w:t>
      </w:r>
      <w:r w:rsidRPr="00DF2FED">
        <w:rPr>
          <w:rFonts w:ascii="Times New Roman" w:eastAsia="Times New Roman" w:hAnsi="Times New Roman" w:cs="Times New Roman"/>
          <w:kern w:val="0"/>
          <w:sz w:val="26"/>
          <w:szCs w:val="26"/>
          <w:lang w:val="en-GB" w:eastAsia="en-GB"/>
          <w14:ligatures w14:val="none"/>
        </w:rPr>
        <w:t>‘thể hiện’</w:t>
      </w:r>
      <w:r w:rsidRPr="00DF2FED">
        <w:rPr>
          <w:rFonts w:ascii="Times New Roman" w:eastAsia="Times New Roman" w:hAnsi="Times New Roman" w:cs="Times New Roman"/>
          <w:kern w:val="0"/>
          <w:sz w:val="26"/>
          <w:szCs w:val="26"/>
          <w:lang w:val="en-GB" w:eastAsia="en-GB"/>
          <w14:ligatures w14:val="none"/>
        </w:rPr>
        <w:t xml:space="preserve"> với chính quyền rằng việc đánh giá rủi ro trên tàu đã được thực hiện.</w:t>
      </w:r>
    </w:p>
    <w:p w14:paraId="090BEA31" w14:textId="4077AFB0" w:rsidR="00DF2FED" w:rsidRPr="00DF2FED" w:rsidRDefault="00DF2FED" w:rsidP="00DF2FED">
      <w:pPr>
        <w:spacing w:after="0" w:line="240" w:lineRule="auto"/>
        <w:jc w:val="both"/>
        <w:rPr>
          <w:rFonts w:ascii="Times New Roman" w:eastAsia="Times New Roman" w:hAnsi="Times New Roman" w:cs="Times New Roman"/>
          <w:kern w:val="0"/>
          <w:sz w:val="26"/>
          <w:szCs w:val="26"/>
          <w:lang w:val="en-GB" w:eastAsia="en-GB"/>
          <w14:ligatures w14:val="none"/>
        </w:rPr>
      </w:pPr>
      <w:r>
        <w:rPr>
          <w:rFonts w:ascii="Times New Roman" w:eastAsia="Times New Roman" w:hAnsi="Times New Roman" w:cs="Times New Roman"/>
          <w:kern w:val="0"/>
          <w:sz w:val="26"/>
          <w:szCs w:val="26"/>
          <w:lang w:val="en-GB" w:eastAsia="en-GB"/>
          <w14:ligatures w14:val="none"/>
        </w:rPr>
        <w:t>Về thự</w:t>
      </w:r>
      <w:r w:rsidR="006558A0">
        <w:rPr>
          <w:rFonts w:ascii="Times New Roman" w:eastAsia="Times New Roman" w:hAnsi="Times New Roman" w:cs="Times New Roman"/>
          <w:kern w:val="0"/>
          <w:sz w:val="26"/>
          <w:szCs w:val="26"/>
          <w:lang w:val="en-GB" w:eastAsia="en-GB"/>
          <w14:ligatures w14:val="none"/>
        </w:rPr>
        <w:t xml:space="preserve">c </w:t>
      </w:r>
      <w:r>
        <w:rPr>
          <w:rFonts w:ascii="Times New Roman" w:eastAsia="Times New Roman" w:hAnsi="Times New Roman" w:cs="Times New Roman"/>
          <w:kern w:val="0"/>
          <w:sz w:val="26"/>
          <w:szCs w:val="26"/>
          <w:lang w:val="en-GB" w:eastAsia="en-GB"/>
          <w14:ligatures w14:val="none"/>
        </w:rPr>
        <w:t>chất,</w:t>
      </w:r>
      <w:r w:rsidRPr="00DF2FED">
        <w:rPr>
          <w:rFonts w:ascii="Times New Roman" w:eastAsia="Times New Roman" w:hAnsi="Times New Roman" w:cs="Times New Roman"/>
          <w:kern w:val="0"/>
          <w:sz w:val="26"/>
          <w:szCs w:val="26"/>
          <w:lang w:val="en-GB" w:eastAsia="en-GB"/>
          <w14:ligatures w14:val="none"/>
        </w:rPr>
        <w:t xml:space="preserve"> </w:t>
      </w:r>
      <w:r>
        <w:rPr>
          <w:rFonts w:ascii="Times New Roman" w:eastAsia="Times New Roman" w:hAnsi="Times New Roman" w:cs="Times New Roman"/>
          <w:kern w:val="0"/>
          <w:sz w:val="26"/>
          <w:szCs w:val="26"/>
          <w:lang w:val="en-GB" w:eastAsia="en-GB"/>
          <w14:ligatures w14:val="none"/>
        </w:rPr>
        <w:t>đây</w:t>
      </w:r>
      <w:r w:rsidRPr="00DF2FED">
        <w:rPr>
          <w:rFonts w:ascii="Times New Roman" w:eastAsia="Times New Roman" w:hAnsi="Times New Roman" w:cs="Times New Roman"/>
          <w:kern w:val="0"/>
          <w:sz w:val="26"/>
          <w:szCs w:val="26"/>
          <w:lang w:val="en-GB" w:eastAsia="en-GB"/>
          <w14:ligatures w14:val="none"/>
        </w:rPr>
        <w:t xml:space="preserve"> không chỉ đơn thuần là một công việc giấy tờ khác cần được điền vào. Thay vào đó, </w:t>
      </w:r>
      <w:r>
        <w:rPr>
          <w:rFonts w:ascii="Times New Roman" w:eastAsia="Times New Roman" w:hAnsi="Times New Roman" w:cs="Times New Roman"/>
          <w:kern w:val="0"/>
          <w:sz w:val="26"/>
          <w:szCs w:val="26"/>
          <w:lang w:val="en-GB" w:eastAsia="en-GB"/>
          <w14:ligatures w14:val="none"/>
        </w:rPr>
        <w:t>nó</w:t>
      </w:r>
      <w:r w:rsidRPr="00DF2FED">
        <w:rPr>
          <w:rFonts w:ascii="Times New Roman" w:eastAsia="Times New Roman" w:hAnsi="Times New Roman" w:cs="Times New Roman"/>
          <w:kern w:val="0"/>
          <w:sz w:val="26"/>
          <w:szCs w:val="26"/>
          <w:lang w:val="en-GB" w:eastAsia="en-GB"/>
          <w14:ligatures w14:val="none"/>
        </w:rPr>
        <w:t xml:space="preserve"> là một tập hợp các biện pháp hết sức quan trọng để kiểm soát các mối nguy hiểm </w:t>
      </w:r>
      <w:r>
        <w:rPr>
          <w:rFonts w:ascii="Times New Roman" w:eastAsia="Times New Roman" w:hAnsi="Times New Roman" w:cs="Times New Roman"/>
          <w:kern w:val="0"/>
          <w:sz w:val="26"/>
          <w:szCs w:val="26"/>
          <w:lang w:val="en-GB" w:eastAsia="en-GB"/>
          <w14:ligatures w14:val="none"/>
        </w:rPr>
        <w:t xml:space="preserve">ở </w:t>
      </w:r>
      <w:r w:rsidRPr="00DF2FED">
        <w:rPr>
          <w:rFonts w:ascii="Times New Roman" w:eastAsia="Times New Roman" w:hAnsi="Times New Roman" w:cs="Times New Roman"/>
          <w:kern w:val="0"/>
          <w:sz w:val="26"/>
          <w:szCs w:val="26"/>
          <w:lang w:val="en-GB" w:eastAsia="en-GB"/>
          <w14:ligatures w14:val="none"/>
        </w:rPr>
        <w:t xml:space="preserve">trên tàu. </w:t>
      </w:r>
      <w:r>
        <w:rPr>
          <w:rFonts w:ascii="Times New Roman" w:eastAsia="Times New Roman" w:hAnsi="Times New Roman" w:cs="Times New Roman"/>
          <w:kern w:val="0"/>
          <w:sz w:val="26"/>
          <w:szCs w:val="26"/>
          <w:lang w:val="en-GB" w:eastAsia="en-GB"/>
          <w14:ligatures w14:val="none"/>
        </w:rPr>
        <w:t>Có một t</w:t>
      </w:r>
      <w:r w:rsidRPr="00DF2FED">
        <w:rPr>
          <w:rFonts w:ascii="Times New Roman" w:eastAsia="Times New Roman" w:hAnsi="Times New Roman" w:cs="Times New Roman"/>
          <w:kern w:val="0"/>
          <w:sz w:val="26"/>
          <w:szCs w:val="26"/>
          <w:lang w:val="en-GB" w:eastAsia="en-GB"/>
          <w14:ligatures w14:val="none"/>
        </w:rPr>
        <w:t>hực tế là</w:t>
      </w:r>
      <w:r>
        <w:rPr>
          <w:rFonts w:ascii="Times New Roman" w:eastAsia="Times New Roman" w:hAnsi="Times New Roman" w:cs="Times New Roman"/>
          <w:kern w:val="0"/>
          <w:sz w:val="26"/>
          <w:szCs w:val="26"/>
          <w:lang w:val="en-GB" w:eastAsia="en-GB"/>
          <w14:ligatures w14:val="none"/>
        </w:rPr>
        <w:t>,</w:t>
      </w:r>
      <w:r w:rsidRPr="00DF2FED">
        <w:rPr>
          <w:rFonts w:ascii="Times New Roman" w:eastAsia="Times New Roman" w:hAnsi="Times New Roman" w:cs="Times New Roman"/>
          <w:kern w:val="0"/>
          <w:sz w:val="26"/>
          <w:szCs w:val="26"/>
          <w:lang w:val="en-GB" w:eastAsia="en-GB"/>
          <w14:ligatures w14:val="none"/>
        </w:rPr>
        <w:t xml:space="preserve"> tần suất </w:t>
      </w:r>
      <w:r>
        <w:rPr>
          <w:rFonts w:ascii="Times New Roman" w:eastAsia="Times New Roman" w:hAnsi="Times New Roman" w:cs="Times New Roman"/>
          <w:kern w:val="0"/>
          <w:sz w:val="26"/>
          <w:szCs w:val="26"/>
          <w:lang w:val="en-GB" w:eastAsia="en-GB"/>
          <w14:ligatures w14:val="none"/>
        </w:rPr>
        <w:t xml:space="preserve">xảy ra các vụ </w:t>
      </w:r>
      <w:r w:rsidRPr="00DF2FED">
        <w:rPr>
          <w:rFonts w:ascii="Times New Roman" w:eastAsia="Times New Roman" w:hAnsi="Times New Roman" w:cs="Times New Roman"/>
          <w:kern w:val="0"/>
          <w:sz w:val="26"/>
          <w:szCs w:val="26"/>
          <w:lang w:val="en-GB" w:eastAsia="en-GB"/>
          <w14:ligatures w14:val="none"/>
        </w:rPr>
        <w:t xml:space="preserve">tai nạn hàng hải đã giảm do </w:t>
      </w:r>
      <w:r>
        <w:rPr>
          <w:rFonts w:ascii="Times New Roman" w:eastAsia="Times New Roman" w:hAnsi="Times New Roman" w:cs="Times New Roman"/>
          <w:kern w:val="0"/>
          <w:sz w:val="26"/>
          <w:szCs w:val="26"/>
          <w:lang w:val="en-GB" w:eastAsia="en-GB"/>
          <w14:ligatures w14:val="none"/>
        </w:rPr>
        <w:t>nhiều</w:t>
      </w:r>
      <w:r w:rsidRPr="00DF2FED">
        <w:rPr>
          <w:rFonts w:ascii="Times New Roman" w:eastAsia="Times New Roman" w:hAnsi="Times New Roman" w:cs="Times New Roman"/>
          <w:kern w:val="0"/>
          <w:sz w:val="26"/>
          <w:szCs w:val="26"/>
          <w:lang w:val="en-GB" w:eastAsia="en-GB"/>
          <w14:ligatures w14:val="none"/>
        </w:rPr>
        <w:t xml:space="preserve"> lý do - bao gồm các quy định mới, tiến bộ công nghệ, quản lý tai nạn tốt hơn, v.v. Tuy nhiên, nhu cầu phân tích và phòng ngừa rủi ro vẫn còn nguyên</w:t>
      </w:r>
      <w:r w:rsidR="006558A0">
        <w:rPr>
          <w:rFonts w:ascii="Times New Roman" w:eastAsia="Times New Roman" w:hAnsi="Times New Roman" w:cs="Times New Roman"/>
          <w:kern w:val="0"/>
          <w:sz w:val="26"/>
          <w:szCs w:val="26"/>
          <w:lang w:val="en-GB" w:eastAsia="en-GB"/>
          <w14:ligatures w14:val="none"/>
        </w:rPr>
        <w:t xml:space="preserve"> giá trị</w:t>
      </w:r>
      <w:r w:rsidRPr="00DF2FED">
        <w:rPr>
          <w:rFonts w:ascii="Times New Roman" w:eastAsia="Times New Roman" w:hAnsi="Times New Roman" w:cs="Times New Roman"/>
          <w:kern w:val="0"/>
          <w:sz w:val="26"/>
          <w:szCs w:val="26"/>
          <w:lang w:val="en-GB" w:eastAsia="en-GB"/>
          <w14:ligatures w14:val="none"/>
        </w:rPr>
        <w:t>.</w:t>
      </w:r>
    </w:p>
    <w:p w14:paraId="29240B55" w14:textId="77777777" w:rsidR="00DF2FED" w:rsidRPr="004C61A5" w:rsidRDefault="00DF2FED" w:rsidP="006558A0">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C61A5">
        <w:rPr>
          <w:rFonts w:ascii="Times New Roman" w:eastAsia="Times New Roman" w:hAnsi="Times New Roman" w:cs="Times New Roman"/>
          <w:b/>
          <w:bCs/>
          <w:kern w:val="0"/>
          <w:sz w:val="26"/>
          <w:szCs w:val="26"/>
          <w:lang w:val="en-GB" w:eastAsia="en-GB"/>
          <w14:ligatures w14:val="none"/>
        </w:rPr>
        <w:t>Đánh giá rủi ro trên tàu là gì?</w:t>
      </w:r>
    </w:p>
    <w:p w14:paraId="66D371D3" w14:textId="50AB51A3" w:rsidR="00DF2FED" w:rsidRPr="004C61A5" w:rsidRDefault="00DF2FED" w:rsidP="00DF2FED">
      <w:pPr>
        <w:spacing w:after="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 xml:space="preserve">Định nghĩa về đánh giá rủi ro có thể rất khác nhau tùy theo bối cảnh. Nhưng định nghĩa được áp dụng phổ biến về nó trong ngành hàng hải là định nghĩa được đưa ra bởi </w:t>
      </w:r>
      <w:hyperlink r:id="rId5" w:tgtFrame="_blank" w:history="1">
        <w:r w:rsidR="006558A0" w:rsidRPr="004C61A5">
          <w:rPr>
            <w:rFonts w:ascii="Times New Roman" w:eastAsia="Times New Roman" w:hAnsi="Times New Roman" w:cs="Times New Roman"/>
            <w:color w:val="0000FF"/>
            <w:kern w:val="0"/>
            <w:sz w:val="26"/>
            <w:szCs w:val="26"/>
            <w:u w:val="single"/>
            <w:lang w:val="en-GB" w:eastAsia="en-GB"/>
            <w14:ligatures w14:val="none"/>
          </w:rPr>
          <w:t>Đánh giá an toàn chính thức</w:t>
        </w:r>
      </w:hyperlink>
      <w:r w:rsidR="006558A0" w:rsidRPr="004A054B">
        <w:rPr>
          <w:rFonts w:ascii="Times New Roman" w:eastAsia="Times New Roman" w:hAnsi="Times New Roman" w:cs="Times New Roman"/>
          <w:color w:val="5C6770"/>
          <w:kern w:val="0"/>
          <w:sz w:val="26"/>
          <w:szCs w:val="26"/>
          <w:lang w:val="en-GB" w:eastAsia="en-GB"/>
          <w14:ligatures w14:val="none"/>
        </w:rPr>
        <w:t> (FSA)</w:t>
      </w:r>
      <w:r w:rsidR="006558A0" w:rsidRPr="004C61A5">
        <w:rPr>
          <w:rFonts w:ascii="Times New Roman" w:eastAsia="Times New Roman" w:hAnsi="Times New Roman" w:cs="Times New Roman"/>
          <w:color w:val="5C6770"/>
          <w:kern w:val="0"/>
          <w:sz w:val="26"/>
          <w:szCs w:val="26"/>
          <w:lang w:val="en-GB" w:eastAsia="en-GB"/>
          <w14:ligatures w14:val="none"/>
        </w:rPr>
        <w:t xml:space="preserve"> </w:t>
      </w:r>
      <w:r w:rsidRPr="004C61A5">
        <w:rPr>
          <w:rFonts w:ascii="Times New Roman" w:eastAsia="Times New Roman" w:hAnsi="Times New Roman" w:cs="Times New Roman"/>
          <w:kern w:val="0"/>
          <w:sz w:val="26"/>
          <w:szCs w:val="26"/>
          <w:lang w:val="en-GB" w:eastAsia="en-GB"/>
          <w14:ligatures w14:val="none"/>
        </w:rPr>
        <w:t>của Tổ chức Hàng hải Quốc tế (IMO). Nó định nghĩa đánh giá rủi ro hàng hải là “Quy trình trong đó các quyết định được đưa ra để chấp nhận</w:t>
      </w:r>
      <w:r w:rsidR="006558A0" w:rsidRPr="004C61A5">
        <w:rPr>
          <w:rFonts w:ascii="Times New Roman" w:eastAsia="Times New Roman" w:hAnsi="Times New Roman" w:cs="Times New Roman"/>
          <w:kern w:val="0"/>
          <w:sz w:val="26"/>
          <w:szCs w:val="26"/>
          <w:lang w:val="en-GB" w:eastAsia="en-GB"/>
          <w14:ligatures w14:val="none"/>
        </w:rPr>
        <w:t xml:space="preserve"> một</w:t>
      </w:r>
      <w:r w:rsidRPr="004C61A5">
        <w:rPr>
          <w:rFonts w:ascii="Times New Roman" w:eastAsia="Times New Roman" w:hAnsi="Times New Roman" w:cs="Times New Roman"/>
          <w:kern w:val="0"/>
          <w:sz w:val="26"/>
          <w:szCs w:val="26"/>
          <w:lang w:val="en-GB" w:eastAsia="en-GB"/>
          <w14:ligatures w14:val="none"/>
        </w:rPr>
        <w:t xml:space="preserve"> rủi ro đã biết hoặc đã </w:t>
      </w:r>
      <w:r w:rsidR="006558A0" w:rsidRPr="004C61A5">
        <w:rPr>
          <w:rFonts w:ascii="Times New Roman" w:eastAsia="Times New Roman" w:hAnsi="Times New Roman" w:cs="Times New Roman"/>
          <w:kern w:val="0"/>
          <w:sz w:val="26"/>
          <w:szCs w:val="26"/>
          <w:lang w:val="en-GB" w:eastAsia="en-GB"/>
          <w14:ligatures w14:val="none"/>
        </w:rPr>
        <w:t xml:space="preserve">được </w:t>
      </w:r>
      <w:r w:rsidRPr="004C61A5">
        <w:rPr>
          <w:rFonts w:ascii="Times New Roman" w:eastAsia="Times New Roman" w:hAnsi="Times New Roman" w:cs="Times New Roman"/>
          <w:kern w:val="0"/>
          <w:sz w:val="26"/>
          <w:szCs w:val="26"/>
          <w:lang w:val="en-GB" w:eastAsia="en-GB"/>
          <w14:ligatures w14:val="none"/>
        </w:rPr>
        <w:t>đánh giá và/hoặc thực hiện các hành động nhằm giảm thiểu hậu quả hoặc xác suất xảy ra</w:t>
      </w:r>
      <w:r w:rsidR="006558A0" w:rsidRPr="004C61A5">
        <w:rPr>
          <w:rFonts w:ascii="Times New Roman" w:eastAsia="Times New Roman" w:hAnsi="Times New Roman" w:cs="Times New Roman"/>
          <w:kern w:val="0"/>
          <w:sz w:val="26"/>
          <w:szCs w:val="26"/>
          <w:lang w:val="en-GB" w:eastAsia="en-GB"/>
          <w14:ligatures w14:val="none"/>
        </w:rPr>
        <w:t xml:space="preserve"> rủi ro đó</w:t>
      </w:r>
      <w:r w:rsidRPr="004C61A5">
        <w:rPr>
          <w:rFonts w:ascii="Times New Roman" w:eastAsia="Times New Roman" w:hAnsi="Times New Roman" w:cs="Times New Roman"/>
          <w:kern w:val="0"/>
          <w:sz w:val="26"/>
          <w:szCs w:val="26"/>
          <w:lang w:val="en-GB" w:eastAsia="en-GB"/>
          <w14:ligatures w14:val="none"/>
        </w:rPr>
        <w:t>”.</w:t>
      </w:r>
    </w:p>
    <w:p w14:paraId="58C2A376" w14:textId="686DD11F" w:rsidR="00DF2FED" w:rsidRPr="004C61A5" w:rsidRDefault="006558A0" w:rsidP="006558A0">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C61A5">
        <w:rPr>
          <w:rFonts w:ascii="Times New Roman" w:eastAsia="Times New Roman" w:hAnsi="Times New Roman" w:cs="Times New Roman"/>
          <w:b/>
          <w:bCs/>
          <w:kern w:val="0"/>
          <w:sz w:val="26"/>
          <w:szCs w:val="26"/>
          <w:lang w:val="en-GB" w:eastAsia="en-GB"/>
          <w14:ligatures w14:val="none"/>
        </w:rPr>
        <w:t>T</w:t>
      </w:r>
      <w:r w:rsidR="00DF2FED" w:rsidRPr="004C61A5">
        <w:rPr>
          <w:rFonts w:ascii="Times New Roman" w:eastAsia="Times New Roman" w:hAnsi="Times New Roman" w:cs="Times New Roman"/>
          <w:b/>
          <w:bCs/>
          <w:kern w:val="0"/>
          <w:sz w:val="26"/>
          <w:szCs w:val="26"/>
          <w:lang w:val="en-GB" w:eastAsia="en-GB"/>
          <w14:ligatures w14:val="none"/>
        </w:rPr>
        <w:t xml:space="preserve">iến hành đánh giá rủi ro </w:t>
      </w:r>
      <w:r w:rsidRPr="004C61A5">
        <w:rPr>
          <w:rFonts w:ascii="Times New Roman" w:eastAsia="Times New Roman" w:hAnsi="Times New Roman" w:cs="Times New Roman"/>
          <w:b/>
          <w:bCs/>
          <w:kern w:val="0"/>
          <w:sz w:val="26"/>
          <w:szCs w:val="26"/>
          <w:lang w:val="en-GB" w:eastAsia="en-GB"/>
          <w14:ligatures w14:val="none"/>
        </w:rPr>
        <w:t xml:space="preserve">ở </w:t>
      </w:r>
      <w:r w:rsidR="00DF2FED" w:rsidRPr="004C61A5">
        <w:rPr>
          <w:rFonts w:ascii="Times New Roman" w:eastAsia="Times New Roman" w:hAnsi="Times New Roman" w:cs="Times New Roman"/>
          <w:b/>
          <w:bCs/>
          <w:kern w:val="0"/>
          <w:sz w:val="26"/>
          <w:szCs w:val="26"/>
          <w:lang w:val="en-GB" w:eastAsia="en-GB"/>
          <w14:ligatures w14:val="none"/>
        </w:rPr>
        <w:t>trên tàu</w:t>
      </w:r>
      <w:r w:rsidRPr="004C61A5">
        <w:rPr>
          <w:rFonts w:ascii="Times New Roman" w:eastAsia="Times New Roman" w:hAnsi="Times New Roman" w:cs="Times New Roman"/>
          <w:b/>
          <w:bCs/>
          <w:kern w:val="0"/>
          <w:sz w:val="26"/>
          <w:szCs w:val="26"/>
          <w:lang w:val="en-GB" w:eastAsia="en-GB"/>
          <w14:ligatures w14:val="none"/>
        </w:rPr>
        <w:t xml:space="preserve"> bằng cách nào</w:t>
      </w:r>
      <w:r w:rsidR="00DF2FED" w:rsidRPr="004C61A5">
        <w:rPr>
          <w:rFonts w:ascii="Times New Roman" w:eastAsia="Times New Roman" w:hAnsi="Times New Roman" w:cs="Times New Roman"/>
          <w:b/>
          <w:bCs/>
          <w:kern w:val="0"/>
          <w:sz w:val="26"/>
          <w:szCs w:val="26"/>
          <w:lang w:val="en-GB" w:eastAsia="en-GB"/>
          <w14:ligatures w14:val="none"/>
        </w:rPr>
        <w:t>?</w:t>
      </w:r>
    </w:p>
    <w:p w14:paraId="3E05D0B7" w14:textId="60719649" w:rsidR="00DF2FED" w:rsidRPr="004C61A5" w:rsidRDefault="00DF2FED" w:rsidP="00DF2FED">
      <w:pPr>
        <w:spacing w:after="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 xml:space="preserve">Nếu bạn tham khảo nhiều ấn phẩm về quy trình đánh giá rủi ro </w:t>
      </w:r>
      <w:r w:rsidR="006558A0" w:rsidRPr="004C61A5">
        <w:rPr>
          <w:rFonts w:ascii="Times New Roman" w:eastAsia="Times New Roman" w:hAnsi="Times New Roman" w:cs="Times New Roman"/>
          <w:kern w:val="0"/>
          <w:sz w:val="26"/>
          <w:szCs w:val="26"/>
          <w:lang w:val="en-GB" w:eastAsia="en-GB"/>
          <w14:ligatures w14:val="none"/>
        </w:rPr>
        <w:t>hàng hải</w:t>
      </w:r>
      <w:r w:rsidRPr="004C61A5">
        <w:rPr>
          <w:rFonts w:ascii="Times New Roman" w:eastAsia="Times New Roman" w:hAnsi="Times New Roman" w:cs="Times New Roman"/>
          <w:kern w:val="0"/>
          <w:sz w:val="26"/>
          <w:szCs w:val="26"/>
          <w:lang w:val="en-GB" w:eastAsia="en-GB"/>
          <w14:ligatures w14:val="none"/>
        </w:rPr>
        <w:t xml:space="preserve">, bạn sẽ tìm thấy nhiều câu trả lời khác nhau. Quy trình năm bước </w:t>
      </w:r>
      <w:r w:rsidR="006558A0" w:rsidRPr="004C61A5">
        <w:rPr>
          <w:rFonts w:ascii="Times New Roman" w:eastAsia="Times New Roman" w:hAnsi="Times New Roman" w:cs="Times New Roman"/>
          <w:kern w:val="0"/>
          <w:sz w:val="26"/>
          <w:szCs w:val="26"/>
          <w:lang w:val="en-GB" w:eastAsia="en-GB"/>
          <w14:ligatures w14:val="none"/>
        </w:rPr>
        <w:t xml:space="preserve">là </w:t>
      </w:r>
      <w:r w:rsidRPr="004C61A5">
        <w:rPr>
          <w:rFonts w:ascii="Times New Roman" w:eastAsia="Times New Roman" w:hAnsi="Times New Roman" w:cs="Times New Roman"/>
          <w:kern w:val="0"/>
          <w:sz w:val="26"/>
          <w:szCs w:val="26"/>
          <w:lang w:val="en-GB" w:eastAsia="en-GB"/>
          <w14:ligatures w14:val="none"/>
        </w:rPr>
        <w:t>được chấp nhận rộng rãi nhất khi tiến hành đánh giá rủi ro cho ngành vận tải biển.</w:t>
      </w:r>
    </w:p>
    <w:p w14:paraId="0024D713" w14:textId="77777777" w:rsidR="00DF2FED" w:rsidRPr="004C61A5" w:rsidRDefault="00DF2FED" w:rsidP="006558A0">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C61A5">
        <w:rPr>
          <w:rFonts w:ascii="Times New Roman" w:eastAsia="Times New Roman" w:hAnsi="Times New Roman" w:cs="Times New Roman"/>
          <w:b/>
          <w:bCs/>
          <w:kern w:val="0"/>
          <w:sz w:val="26"/>
          <w:szCs w:val="26"/>
          <w:lang w:val="en-GB" w:eastAsia="en-GB"/>
          <w14:ligatures w14:val="none"/>
        </w:rPr>
        <w:t>1. Nhận dạng mối nguy hiểm</w:t>
      </w:r>
    </w:p>
    <w:p w14:paraId="205B982B" w14:textId="60744115" w:rsidR="00DF2FED" w:rsidRPr="004C61A5" w:rsidRDefault="00DF2FED" w:rsidP="00DF2FED">
      <w:pPr>
        <w:spacing w:after="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 xml:space="preserve">Tất cả bắt đầu bằng việc xác định </w:t>
      </w:r>
      <w:r w:rsidR="006558A0" w:rsidRPr="004C61A5">
        <w:rPr>
          <w:rFonts w:ascii="Times New Roman" w:eastAsia="Times New Roman" w:hAnsi="Times New Roman" w:cs="Times New Roman"/>
          <w:kern w:val="0"/>
          <w:sz w:val="26"/>
          <w:szCs w:val="26"/>
          <w:lang w:val="en-GB" w:eastAsia="en-GB"/>
          <w14:ligatures w14:val="none"/>
        </w:rPr>
        <w:t xml:space="preserve">ra </w:t>
      </w:r>
      <w:r w:rsidRPr="004C61A5">
        <w:rPr>
          <w:rFonts w:ascii="Times New Roman" w:eastAsia="Times New Roman" w:hAnsi="Times New Roman" w:cs="Times New Roman"/>
          <w:kern w:val="0"/>
          <w:sz w:val="26"/>
          <w:szCs w:val="26"/>
          <w:lang w:val="en-GB" w:eastAsia="en-GB"/>
          <w14:ligatures w14:val="none"/>
        </w:rPr>
        <w:t xml:space="preserve">các mối nguy hiểm. Nói một cách đơn giản, </w:t>
      </w:r>
      <w:r w:rsidR="006558A0" w:rsidRPr="004C61A5">
        <w:rPr>
          <w:rFonts w:ascii="Times New Roman" w:eastAsia="Times New Roman" w:hAnsi="Times New Roman" w:cs="Times New Roman"/>
          <w:kern w:val="0"/>
          <w:sz w:val="26"/>
          <w:szCs w:val="26"/>
          <w:lang w:val="en-GB" w:eastAsia="en-GB"/>
          <w14:ligatures w14:val="none"/>
        </w:rPr>
        <w:t xml:space="preserve">một </w:t>
      </w:r>
      <w:r w:rsidRPr="004C61A5">
        <w:rPr>
          <w:rFonts w:ascii="Times New Roman" w:eastAsia="Times New Roman" w:hAnsi="Times New Roman" w:cs="Times New Roman"/>
          <w:kern w:val="0"/>
          <w:sz w:val="26"/>
          <w:szCs w:val="26"/>
          <w:lang w:val="en-GB" w:eastAsia="en-GB"/>
          <w14:ligatures w14:val="none"/>
        </w:rPr>
        <w:t xml:space="preserve">mối nguy hiểm </w:t>
      </w:r>
      <w:r w:rsidR="006558A0" w:rsidRPr="004C61A5">
        <w:rPr>
          <w:rFonts w:ascii="Times New Roman" w:eastAsia="Times New Roman" w:hAnsi="Times New Roman" w:cs="Times New Roman"/>
          <w:kern w:val="0"/>
          <w:sz w:val="26"/>
          <w:szCs w:val="26"/>
          <w:lang w:val="en-GB" w:eastAsia="en-GB"/>
          <w14:ligatures w14:val="none"/>
        </w:rPr>
        <w:t>là</w:t>
      </w:r>
      <w:r w:rsidRPr="004C61A5">
        <w:rPr>
          <w:rFonts w:ascii="Times New Roman" w:eastAsia="Times New Roman" w:hAnsi="Times New Roman" w:cs="Times New Roman"/>
          <w:kern w:val="0"/>
          <w:sz w:val="26"/>
          <w:szCs w:val="26"/>
          <w:lang w:val="en-GB" w:eastAsia="en-GB"/>
          <w14:ligatures w14:val="none"/>
        </w:rPr>
        <w:t xml:space="preserve"> bất kỳ </w:t>
      </w:r>
      <w:r w:rsidR="006558A0" w:rsidRPr="004C61A5">
        <w:rPr>
          <w:rFonts w:ascii="Times New Roman" w:eastAsia="Times New Roman" w:hAnsi="Times New Roman" w:cs="Times New Roman"/>
          <w:kern w:val="0"/>
          <w:sz w:val="26"/>
          <w:szCs w:val="26"/>
          <w:lang w:val="en-GB" w:eastAsia="en-GB"/>
          <w14:ligatures w14:val="none"/>
        </w:rPr>
        <w:t>hành vi</w:t>
      </w:r>
      <w:r w:rsidRPr="004C61A5">
        <w:rPr>
          <w:rFonts w:ascii="Times New Roman" w:eastAsia="Times New Roman" w:hAnsi="Times New Roman" w:cs="Times New Roman"/>
          <w:kern w:val="0"/>
          <w:sz w:val="26"/>
          <w:szCs w:val="26"/>
          <w:lang w:val="en-GB" w:eastAsia="en-GB"/>
          <w14:ligatures w14:val="none"/>
        </w:rPr>
        <w:t xml:space="preserve">, tình huống hoặc chất </w:t>
      </w:r>
      <w:r w:rsidR="006558A0" w:rsidRPr="004C61A5">
        <w:rPr>
          <w:rFonts w:ascii="Times New Roman" w:eastAsia="Times New Roman" w:hAnsi="Times New Roman" w:cs="Times New Roman"/>
          <w:kern w:val="0"/>
          <w:sz w:val="26"/>
          <w:szCs w:val="26"/>
          <w:lang w:val="en-GB" w:eastAsia="en-GB"/>
          <w14:ligatures w14:val="none"/>
        </w:rPr>
        <w:t xml:space="preserve">liệu </w:t>
      </w:r>
      <w:r w:rsidRPr="004C61A5">
        <w:rPr>
          <w:rFonts w:ascii="Times New Roman" w:eastAsia="Times New Roman" w:hAnsi="Times New Roman" w:cs="Times New Roman"/>
          <w:kern w:val="0"/>
          <w:sz w:val="26"/>
          <w:szCs w:val="26"/>
          <w:lang w:val="en-GB" w:eastAsia="en-GB"/>
          <w14:ligatures w14:val="none"/>
        </w:rPr>
        <w:t xml:space="preserve">nào có </w:t>
      </w:r>
      <w:r w:rsidR="006558A0" w:rsidRPr="004C61A5">
        <w:rPr>
          <w:rFonts w:ascii="Times New Roman" w:eastAsia="Times New Roman" w:hAnsi="Times New Roman" w:cs="Times New Roman"/>
          <w:kern w:val="0"/>
          <w:sz w:val="26"/>
          <w:szCs w:val="26"/>
          <w:lang w:val="en-GB" w:eastAsia="en-GB"/>
          <w14:ligatures w14:val="none"/>
        </w:rPr>
        <w:t>tiềm</w:t>
      </w:r>
      <w:r w:rsidRPr="004C61A5">
        <w:rPr>
          <w:rFonts w:ascii="Times New Roman" w:eastAsia="Times New Roman" w:hAnsi="Times New Roman" w:cs="Times New Roman"/>
          <w:kern w:val="0"/>
          <w:sz w:val="26"/>
          <w:szCs w:val="26"/>
          <w:lang w:val="en-GB" w:eastAsia="en-GB"/>
          <w14:ligatures w14:val="none"/>
        </w:rPr>
        <w:t xml:space="preserve"> năng gây hại. Xác suất </w:t>
      </w:r>
      <w:r w:rsidR="006558A0" w:rsidRPr="004C61A5">
        <w:rPr>
          <w:rFonts w:ascii="Times New Roman" w:eastAsia="Times New Roman" w:hAnsi="Times New Roman" w:cs="Times New Roman"/>
          <w:kern w:val="0"/>
          <w:sz w:val="26"/>
          <w:szCs w:val="26"/>
          <w:lang w:val="en-GB" w:eastAsia="en-GB"/>
          <w14:ligatures w14:val="none"/>
        </w:rPr>
        <w:t xml:space="preserve">mà </w:t>
      </w:r>
      <w:r w:rsidRPr="004C61A5">
        <w:rPr>
          <w:rFonts w:ascii="Times New Roman" w:eastAsia="Times New Roman" w:hAnsi="Times New Roman" w:cs="Times New Roman"/>
          <w:kern w:val="0"/>
          <w:sz w:val="26"/>
          <w:szCs w:val="26"/>
          <w:lang w:val="en-GB" w:eastAsia="en-GB"/>
          <w14:ligatures w14:val="none"/>
        </w:rPr>
        <w:t>một người nào đó bị tổn hại cấu thành nên rủi ro cùng với những hậu quả có thể xảy ra của tổn hại đó.</w:t>
      </w:r>
    </w:p>
    <w:p w14:paraId="74E98029" w14:textId="7B2FA386" w:rsidR="00DF2FED" w:rsidRPr="004C61A5" w:rsidRDefault="00DF2FED" w:rsidP="00DF2FED">
      <w:pPr>
        <w:spacing w:after="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Một tình huống vật lý như va chạm giữa tàu của bạn và</w:t>
      </w:r>
      <w:r w:rsidR="006558A0" w:rsidRPr="004C61A5">
        <w:rPr>
          <w:rFonts w:ascii="Times New Roman" w:eastAsia="Times New Roman" w:hAnsi="Times New Roman" w:cs="Times New Roman"/>
          <w:kern w:val="0"/>
          <w:sz w:val="26"/>
          <w:szCs w:val="26"/>
          <w:lang w:val="en-GB" w:eastAsia="en-GB"/>
          <w14:ligatures w14:val="none"/>
        </w:rPr>
        <w:t xml:space="preserve"> một</w:t>
      </w:r>
      <w:r w:rsidRPr="004C61A5">
        <w:rPr>
          <w:rFonts w:ascii="Times New Roman" w:eastAsia="Times New Roman" w:hAnsi="Times New Roman" w:cs="Times New Roman"/>
          <w:kern w:val="0"/>
          <w:sz w:val="26"/>
          <w:szCs w:val="26"/>
          <w:lang w:val="en-GB" w:eastAsia="en-GB"/>
          <w14:ligatures w14:val="none"/>
        </w:rPr>
        <w:t xml:space="preserve"> tàu đánh cá có thể tạo thành mối nguy hiểm trong ngành hàng hải. Hoặc </w:t>
      </w:r>
      <w:r w:rsidR="00F9424B" w:rsidRPr="004C61A5">
        <w:rPr>
          <w:rFonts w:ascii="Times New Roman" w:eastAsia="Times New Roman" w:hAnsi="Times New Roman" w:cs="Times New Roman"/>
          <w:kern w:val="0"/>
          <w:sz w:val="26"/>
          <w:szCs w:val="26"/>
          <w:lang w:val="en-GB" w:eastAsia="en-GB"/>
          <w14:ligatures w14:val="none"/>
        </w:rPr>
        <w:t>việc</w:t>
      </w:r>
      <w:r w:rsidRPr="004C61A5">
        <w:rPr>
          <w:rFonts w:ascii="Times New Roman" w:eastAsia="Times New Roman" w:hAnsi="Times New Roman" w:cs="Times New Roman"/>
          <w:kern w:val="0"/>
          <w:sz w:val="26"/>
          <w:szCs w:val="26"/>
          <w:lang w:val="en-GB" w:eastAsia="en-GB"/>
          <w14:ligatures w14:val="none"/>
        </w:rPr>
        <w:t xml:space="preserve"> vận hành </w:t>
      </w:r>
      <w:r w:rsidR="00F9424B" w:rsidRPr="004C61A5">
        <w:rPr>
          <w:rFonts w:ascii="Times New Roman" w:eastAsia="Times New Roman" w:hAnsi="Times New Roman" w:cs="Times New Roman"/>
          <w:kern w:val="0"/>
          <w:sz w:val="26"/>
          <w:szCs w:val="26"/>
          <w:lang w:val="en-GB" w:eastAsia="en-GB"/>
          <w14:ligatures w14:val="none"/>
        </w:rPr>
        <w:t xml:space="preserve">một chiếc </w:t>
      </w:r>
      <w:r w:rsidRPr="004C61A5">
        <w:rPr>
          <w:rFonts w:ascii="Times New Roman" w:eastAsia="Times New Roman" w:hAnsi="Times New Roman" w:cs="Times New Roman"/>
          <w:kern w:val="0"/>
          <w:sz w:val="26"/>
          <w:szCs w:val="26"/>
          <w:lang w:val="en-GB" w:eastAsia="en-GB"/>
          <w14:ligatures w14:val="none"/>
        </w:rPr>
        <w:t xml:space="preserve">cần cẩu </w:t>
      </w:r>
      <w:r w:rsidR="00F9424B" w:rsidRPr="004C61A5">
        <w:rPr>
          <w:rFonts w:ascii="Times New Roman" w:eastAsia="Times New Roman" w:hAnsi="Times New Roman" w:cs="Times New Roman"/>
          <w:kern w:val="0"/>
          <w:sz w:val="26"/>
          <w:szCs w:val="26"/>
          <w:lang w:val="en-GB" w:eastAsia="en-GB"/>
          <w14:ligatures w14:val="none"/>
        </w:rPr>
        <w:t>có thể tạo ra tình huống</w:t>
      </w:r>
      <w:r w:rsidRPr="004C61A5">
        <w:rPr>
          <w:rFonts w:ascii="Times New Roman" w:eastAsia="Times New Roman" w:hAnsi="Times New Roman" w:cs="Times New Roman"/>
          <w:kern w:val="0"/>
          <w:sz w:val="26"/>
          <w:szCs w:val="26"/>
          <w:lang w:val="en-GB" w:eastAsia="en-GB"/>
          <w14:ligatures w14:val="none"/>
        </w:rPr>
        <w:t xml:space="preserve"> </w:t>
      </w:r>
      <w:r w:rsidR="006558A0" w:rsidRPr="004C61A5">
        <w:rPr>
          <w:rFonts w:ascii="Times New Roman" w:eastAsia="Times New Roman" w:hAnsi="Times New Roman" w:cs="Times New Roman"/>
          <w:kern w:val="0"/>
          <w:sz w:val="26"/>
          <w:szCs w:val="26"/>
          <w:lang w:val="en-GB" w:eastAsia="en-GB"/>
          <w14:ligatures w14:val="none"/>
        </w:rPr>
        <w:t xml:space="preserve">vật </w:t>
      </w:r>
      <w:r w:rsidR="00F9424B" w:rsidRPr="004C61A5">
        <w:rPr>
          <w:rFonts w:ascii="Times New Roman" w:eastAsia="Times New Roman" w:hAnsi="Times New Roman" w:cs="Times New Roman"/>
          <w:kern w:val="0"/>
          <w:sz w:val="26"/>
          <w:szCs w:val="26"/>
          <w:lang w:val="en-GB" w:eastAsia="en-GB"/>
          <w14:ligatures w14:val="none"/>
        </w:rPr>
        <w:t>được cẩu</w:t>
      </w:r>
      <w:r w:rsidRPr="004C61A5">
        <w:rPr>
          <w:rFonts w:ascii="Times New Roman" w:eastAsia="Times New Roman" w:hAnsi="Times New Roman" w:cs="Times New Roman"/>
          <w:kern w:val="0"/>
          <w:sz w:val="26"/>
          <w:szCs w:val="26"/>
          <w:lang w:val="en-GB" w:eastAsia="en-GB"/>
          <w14:ligatures w14:val="none"/>
        </w:rPr>
        <w:t xml:space="preserve"> có thể đột ngột</w:t>
      </w:r>
      <w:r w:rsidR="00F9424B" w:rsidRPr="004C61A5">
        <w:rPr>
          <w:rFonts w:ascii="Times New Roman" w:eastAsia="Times New Roman" w:hAnsi="Times New Roman" w:cs="Times New Roman"/>
          <w:kern w:val="0"/>
          <w:sz w:val="26"/>
          <w:szCs w:val="26"/>
          <w:lang w:val="en-GB" w:eastAsia="en-GB"/>
          <w14:ligatures w14:val="none"/>
        </w:rPr>
        <w:t xml:space="preserve"> bị rơi xuống</w:t>
      </w:r>
      <w:r w:rsidRPr="004C61A5">
        <w:rPr>
          <w:rFonts w:ascii="Times New Roman" w:eastAsia="Times New Roman" w:hAnsi="Times New Roman" w:cs="Times New Roman"/>
          <w:kern w:val="0"/>
          <w:sz w:val="26"/>
          <w:szCs w:val="26"/>
          <w:lang w:val="en-GB" w:eastAsia="en-GB"/>
          <w14:ligatures w14:val="none"/>
        </w:rPr>
        <w:t xml:space="preserve">. Một miếng giẻ lau </w:t>
      </w:r>
      <w:r w:rsidR="00F9424B" w:rsidRPr="004C61A5">
        <w:rPr>
          <w:rFonts w:ascii="Times New Roman" w:eastAsia="Times New Roman" w:hAnsi="Times New Roman" w:cs="Times New Roman"/>
          <w:kern w:val="0"/>
          <w:sz w:val="26"/>
          <w:szCs w:val="26"/>
          <w:lang w:val="en-GB" w:eastAsia="en-GB"/>
          <w14:ligatures w14:val="none"/>
        </w:rPr>
        <w:t xml:space="preserve">thấm </w:t>
      </w:r>
      <w:r w:rsidRPr="004C61A5">
        <w:rPr>
          <w:rFonts w:ascii="Times New Roman" w:eastAsia="Times New Roman" w:hAnsi="Times New Roman" w:cs="Times New Roman"/>
          <w:kern w:val="0"/>
          <w:sz w:val="26"/>
          <w:szCs w:val="26"/>
          <w:lang w:val="en-GB" w:eastAsia="en-GB"/>
          <w14:ligatures w14:val="none"/>
        </w:rPr>
        <w:t xml:space="preserve">dầu trông có vẻ </w:t>
      </w:r>
      <w:r w:rsidR="00F9424B" w:rsidRPr="004C61A5">
        <w:rPr>
          <w:rFonts w:ascii="Times New Roman" w:eastAsia="Times New Roman" w:hAnsi="Times New Roman" w:cs="Times New Roman"/>
          <w:kern w:val="0"/>
          <w:sz w:val="26"/>
          <w:szCs w:val="26"/>
          <w:lang w:val="en-GB" w:eastAsia="en-GB"/>
          <w14:ligatures w14:val="none"/>
        </w:rPr>
        <w:t>vô hại bị bắt lửa</w:t>
      </w:r>
      <w:r w:rsidRPr="004C61A5">
        <w:rPr>
          <w:rFonts w:ascii="Times New Roman" w:eastAsia="Times New Roman" w:hAnsi="Times New Roman" w:cs="Times New Roman"/>
          <w:kern w:val="0"/>
          <w:sz w:val="26"/>
          <w:szCs w:val="26"/>
          <w:lang w:val="en-GB" w:eastAsia="en-GB"/>
          <w14:ligatures w14:val="none"/>
        </w:rPr>
        <w:t xml:space="preserve"> có thể là một tình huống vật chất khác.</w:t>
      </w:r>
    </w:p>
    <w:p w14:paraId="69227E0A" w14:textId="0D2C4AFF" w:rsidR="00DF2FED" w:rsidRPr="004A054B" w:rsidRDefault="00DF2FED" w:rsidP="00DF2FED">
      <w:pPr>
        <w:spacing w:after="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 xml:space="preserve">Một cách công bằng nhất, </w:t>
      </w:r>
      <w:r w:rsidR="00F9424B" w:rsidRPr="004C61A5">
        <w:rPr>
          <w:rFonts w:ascii="Times New Roman" w:eastAsia="Times New Roman" w:hAnsi="Times New Roman" w:cs="Times New Roman"/>
          <w:kern w:val="0"/>
          <w:sz w:val="26"/>
          <w:szCs w:val="26"/>
          <w:lang w:val="en-GB" w:eastAsia="en-GB"/>
          <w14:ligatures w14:val="none"/>
        </w:rPr>
        <w:t xml:space="preserve">thì </w:t>
      </w:r>
      <w:r w:rsidRPr="004C61A5">
        <w:rPr>
          <w:rFonts w:ascii="Times New Roman" w:eastAsia="Times New Roman" w:hAnsi="Times New Roman" w:cs="Times New Roman"/>
          <w:kern w:val="0"/>
          <w:sz w:val="26"/>
          <w:szCs w:val="26"/>
          <w:lang w:val="en-GB" w:eastAsia="en-GB"/>
          <w14:ligatures w14:val="none"/>
        </w:rPr>
        <w:t xml:space="preserve">không thể xác định rõ ràng </w:t>
      </w:r>
      <w:r w:rsidR="00F9424B" w:rsidRPr="004C61A5">
        <w:rPr>
          <w:rFonts w:ascii="Times New Roman" w:eastAsia="Times New Roman" w:hAnsi="Times New Roman" w:cs="Times New Roman"/>
          <w:kern w:val="0"/>
          <w:sz w:val="26"/>
          <w:szCs w:val="26"/>
          <w:lang w:val="en-GB" w:eastAsia="en-GB"/>
          <w14:ligatures w14:val="none"/>
        </w:rPr>
        <w:t xml:space="preserve">được một </w:t>
      </w:r>
      <w:r w:rsidRPr="004C61A5">
        <w:rPr>
          <w:rFonts w:ascii="Times New Roman" w:eastAsia="Times New Roman" w:hAnsi="Times New Roman" w:cs="Times New Roman"/>
          <w:kern w:val="0"/>
          <w:sz w:val="26"/>
          <w:szCs w:val="26"/>
          <w:lang w:val="en-GB" w:eastAsia="en-GB"/>
          <w14:ligatures w14:val="none"/>
        </w:rPr>
        <w:t xml:space="preserve">quy trình </w:t>
      </w:r>
      <w:r w:rsidR="00F9424B" w:rsidRPr="004C61A5">
        <w:rPr>
          <w:rFonts w:ascii="Times New Roman" w:eastAsia="Times New Roman" w:hAnsi="Times New Roman" w:cs="Times New Roman"/>
          <w:kern w:val="0"/>
          <w:sz w:val="26"/>
          <w:szCs w:val="26"/>
          <w:lang w:val="en-GB" w:eastAsia="en-GB"/>
          <w14:ligatures w14:val="none"/>
        </w:rPr>
        <w:t xml:space="preserve">để </w:t>
      </w:r>
      <w:r w:rsidRPr="004C61A5">
        <w:rPr>
          <w:rFonts w:ascii="Times New Roman" w:eastAsia="Times New Roman" w:hAnsi="Times New Roman" w:cs="Times New Roman"/>
          <w:kern w:val="0"/>
          <w:sz w:val="26"/>
          <w:szCs w:val="26"/>
          <w:lang w:val="en-GB" w:eastAsia="en-GB"/>
          <w14:ligatures w14:val="none"/>
        </w:rPr>
        <w:t xml:space="preserve">xác định mối nguy hiểm. Vì vậy, </w:t>
      </w:r>
      <w:r w:rsidR="00F9424B" w:rsidRPr="004C61A5">
        <w:rPr>
          <w:rFonts w:ascii="Times New Roman" w:eastAsia="Times New Roman" w:hAnsi="Times New Roman" w:cs="Times New Roman"/>
          <w:kern w:val="0"/>
          <w:sz w:val="26"/>
          <w:szCs w:val="26"/>
          <w:lang w:val="en-GB" w:eastAsia="en-GB"/>
          <w14:ligatures w14:val="none"/>
        </w:rPr>
        <w:t xml:space="preserve">việc nhận dạng mối nguy hiểm phải được </w:t>
      </w:r>
      <w:r w:rsidRPr="004C61A5">
        <w:rPr>
          <w:rFonts w:ascii="Times New Roman" w:eastAsia="Times New Roman" w:hAnsi="Times New Roman" w:cs="Times New Roman"/>
          <w:kern w:val="0"/>
          <w:sz w:val="26"/>
          <w:szCs w:val="26"/>
          <w:lang w:val="en-GB" w:eastAsia="en-GB"/>
          <w14:ligatures w14:val="none"/>
        </w:rPr>
        <w:t>định kỳ</w:t>
      </w:r>
      <w:r w:rsidR="00F9424B" w:rsidRPr="004C61A5">
        <w:rPr>
          <w:rFonts w:ascii="Times New Roman" w:eastAsia="Times New Roman" w:hAnsi="Times New Roman" w:cs="Times New Roman"/>
          <w:kern w:val="0"/>
          <w:sz w:val="26"/>
          <w:szCs w:val="26"/>
          <w:lang w:val="en-GB" w:eastAsia="en-GB"/>
          <w14:ligatures w14:val="none"/>
        </w:rPr>
        <w:t xml:space="preserve"> rà soát lại</w:t>
      </w:r>
      <w:r w:rsidRPr="004C61A5">
        <w:rPr>
          <w:rFonts w:ascii="Times New Roman" w:eastAsia="Times New Roman" w:hAnsi="Times New Roman" w:cs="Times New Roman"/>
          <w:kern w:val="0"/>
          <w:sz w:val="26"/>
          <w:szCs w:val="26"/>
          <w:lang w:val="en-GB" w:eastAsia="en-GB"/>
          <w14:ligatures w14:val="none"/>
        </w:rPr>
        <w:t xml:space="preserve">. Bạn cần đảm bảo </w:t>
      </w:r>
      <w:r w:rsidR="00F9424B" w:rsidRPr="004C61A5">
        <w:rPr>
          <w:rFonts w:ascii="Times New Roman" w:eastAsia="Times New Roman" w:hAnsi="Times New Roman" w:cs="Times New Roman"/>
          <w:kern w:val="0"/>
          <w:sz w:val="26"/>
          <w:szCs w:val="26"/>
          <w:lang w:val="en-GB" w:eastAsia="en-GB"/>
          <w14:ligatures w14:val="none"/>
        </w:rPr>
        <w:t xml:space="preserve">luôn </w:t>
      </w:r>
      <w:r w:rsidRPr="004C61A5">
        <w:rPr>
          <w:rFonts w:ascii="Times New Roman" w:eastAsia="Times New Roman" w:hAnsi="Times New Roman" w:cs="Times New Roman"/>
          <w:kern w:val="0"/>
          <w:sz w:val="26"/>
          <w:szCs w:val="26"/>
          <w:lang w:val="en-GB" w:eastAsia="en-GB"/>
          <w14:ligatures w14:val="none"/>
        </w:rPr>
        <w:t xml:space="preserve">có một đội ngũ đáng tin cậy để </w:t>
      </w:r>
      <w:r w:rsidR="00F9424B" w:rsidRPr="004C61A5">
        <w:rPr>
          <w:rFonts w:ascii="Times New Roman" w:eastAsia="Times New Roman" w:hAnsi="Times New Roman" w:cs="Times New Roman"/>
          <w:kern w:val="0"/>
          <w:sz w:val="26"/>
          <w:szCs w:val="26"/>
          <w:lang w:val="en-GB" w:eastAsia="en-GB"/>
          <w14:ligatures w14:val="none"/>
        </w:rPr>
        <w:t>giúp</w:t>
      </w:r>
      <w:r w:rsidRPr="004C61A5">
        <w:rPr>
          <w:rFonts w:ascii="Times New Roman" w:eastAsia="Times New Roman" w:hAnsi="Times New Roman" w:cs="Times New Roman"/>
          <w:kern w:val="0"/>
          <w:sz w:val="26"/>
          <w:szCs w:val="26"/>
          <w:lang w:val="en-GB" w:eastAsia="en-GB"/>
          <w14:ligatures w14:val="none"/>
        </w:rPr>
        <w:t xml:space="preserve"> bạn phân tích rủi ro </w:t>
      </w:r>
      <w:r w:rsidR="00F9424B" w:rsidRPr="004C61A5">
        <w:rPr>
          <w:rFonts w:ascii="Times New Roman" w:eastAsia="Times New Roman" w:hAnsi="Times New Roman" w:cs="Times New Roman"/>
          <w:kern w:val="0"/>
          <w:sz w:val="26"/>
          <w:szCs w:val="26"/>
          <w:lang w:val="en-GB" w:eastAsia="en-GB"/>
          <w14:ligatures w14:val="none"/>
        </w:rPr>
        <w:t xml:space="preserve">ở </w:t>
      </w:r>
      <w:r w:rsidRPr="004C61A5">
        <w:rPr>
          <w:rFonts w:ascii="Times New Roman" w:eastAsia="Times New Roman" w:hAnsi="Times New Roman" w:cs="Times New Roman"/>
          <w:kern w:val="0"/>
          <w:sz w:val="26"/>
          <w:szCs w:val="26"/>
          <w:lang w:val="en-GB" w:eastAsia="en-GB"/>
          <w14:ligatures w14:val="none"/>
        </w:rPr>
        <w:t>trên tàu.</w:t>
      </w:r>
    </w:p>
    <w:p w14:paraId="40590333" w14:textId="77777777" w:rsidR="00DF2FED" w:rsidRPr="00F9424B" w:rsidRDefault="00DF2FED" w:rsidP="00F9424B">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9424B">
        <w:rPr>
          <w:rFonts w:ascii="Times New Roman" w:eastAsia="Times New Roman" w:hAnsi="Times New Roman" w:cs="Times New Roman"/>
          <w:b/>
          <w:bCs/>
          <w:kern w:val="0"/>
          <w:sz w:val="26"/>
          <w:szCs w:val="26"/>
          <w:lang w:val="en-GB" w:eastAsia="en-GB"/>
          <w14:ligatures w14:val="none"/>
        </w:rPr>
        <w:t>2. Ước tính rủi ro</w:t>
      </w:r>
    </w:p>
    <w:p w14:paraId="31DCA3FB" w14:textId="6A6F1FD7" w:rsidR="00DF2FED" w:rsidRPr="00F9424B" w:rsidRDefault="00DF2FED" w:rsidP="00F9424B">
      <w:pPr>
        <w:spacing w:before="120" w:after="120" w:line="240" w:lineRule="auto"/>
        <w:jc w:val="both"/>
        <w:rPr>
          <w:rFonts w:ascii="Times New Roman" w:eastAsia="Times New Roman" w:hAnsi="Times New Roman" w:cs="Times New Roman"/>
          <w:kern w:val="0"/>
          <w:sz w:val="26"/>
          <w:szCs w:val="26"/>
          <w:lang w:val="en-GB" w:eastAsia="en-GB"/>
          <w14:ligatures w14:val="none"/>
        </w:rPr>
      </w:pPr>
      <w:proofErr w:type="gramStart"/>
      <w:r w:rsidRPr="00F9424B">
        <w:rPr>
          <w:rFonts w:ascii="Times New Roman" w:eastAsia="Times New Roman" w:hAnsi="Times New Roman" w:cs="Times New Roman"/>
          <w:kern w:val="0"/>
          <w:sz w:val="26"/>
          <w:szCs w:val="26"/>
          <w:lang w:val="en-GB" w:eastAsia="en-GB"/>
          <w14:ligatures w14:val="none"/>
        </w:rPr>
        <w:t>An</w:t>
      </w:r>
      <w:proofErr w:type="gramEnd"/>
      <w:r w:rsidRPr="00F9424B">
        <w:rPr>
          <w:rFonts w:ascii="Times New Roman" w:eastAsia="Times New Roman" w:hAnsi="Times New Roman" w:cs="Times New Roman"/>
          <w:kern w:val="0"/>
          <w:sz w:val="26"/>
          <w:szCs w:val="26"/>
          <w:lang w:val="en-GB" w:eastAsia="en-GB"/>
          <w14:ligatures w14:val="none"/>
        </w:rPr>
        <w:t xml:space="preserve"> toàn liên quan trực tiếp đến mức độ không có rủi ro. </w:t>
      </w:r>
      <w:r w:rsidR="00F9424B">
        <w:rPr>
          <w:rFonts w:ascii="Times New Roman" w:eastAsia="Times New Roman" w:hAnsi="Times New Roman" w:cs="Times New Roman"/>
          <w:kern w:val="0"/>
          <w:sz w:val="26"/>
          <w:szCs w:val="26"/>
          <w:lang w:val="en-GB" w:eastAsia="en-GB"/>
          <w14:ligatures w14:val="none"/>
        </w:rPr>
        <w:t>Với quan điểm</w:t>
      </w:r>
      <w:r w:rsidRPr="00F9424B">
        <w:rPr>
          <w:rFonts w:ascii="Times New Roman" w:eastAsia="Times New Roman" w:hAnsi="Times New Roman" w:cs="Times New Roman"/>
          <w:kern w:val="0"/>
          <w:sz w:val="26"/>
          <w:szCs w:val="26"/>
          <w:lang w:val="en-GB" w:eastAsia="en-GB"/>
          <w14:ligatures w14:val="none"/>
        </w:rPr>
        <w:t xml:space="preserve"> rằng </w:t>
      </w:r>
      <w:r w:rsidR="00F9424B">
        <w:rPr>
          <w:rFonts w:ascii="Times New Roman" w:eastAsia="Times New Roman" w:hAnsi="Times New Roman" w:cs="Times New Roman"/>
          <w:kern w:val="0"/>
          <w:sz w:val="26"/>
          <w:szCs w:val="26"/>
          <w:lang w:val="en-GB" w:eastAsia="en-GB"/>
          <w14:ligatures w14:val="none"/>
        </w:rPr>
        <w:t xml:space="preserve">không có </w:t>
      </w:r>
      <w:r w:rsidRPr="00F9424B">
        <w:rPr>
          <w:rFonts w:ascii="Times New Roman" w:eastAsia="Times New Roman" w:hAnsi="Times New Roman" w:cs="Times New Roman"/>
          <w:kern w:val="0"/>
          <w:sz w:val="26"/>
          <w:szCs w:val="26"/>
          <w:lang w:val="en-GB" w:eastAsia="en-GB"/>
          <w14:ligatures w14:val="none"/>
        </w:rPr>
        <w:t xml:space="preserve">hoạt động </w:t>
      </w:r>
      <w:r w:rsidR="00F9424B">
        <w:rPr>
          <w:rFonts w:ascii="Times New Roman" w:eastAsia="Times New Roman" w:hAnsi="Times New Roman" w:cs="Times New Roman"/>
          <w:kern w:val="0"/>
          <w:sz w:val="26"/>
          <w:szCs w:val="26"/>
          <w:lang w:val="en-GB" w:eastAsia="en-GB"/>
          <w14:ligatures w14:val="none"/>
        </w:rPr>
        <w:t xml:space="preserve">nào là </w:t>
      </w:r>
      <w:r w:rsidRPr="00F9424B">
        <w:rPr>
          <w:rFonts w:ascii="Times New Roman" w:eastAsia="Times New Roman" w:hAnsi="Times New Roman" w:cs="Times New Roman"/>
          <w:kern w:val="0"/>
          <w:sz w:val="26"/>
          <w:szCs w:val="26"/>
          <w:lang w:val="en-GB" w:eastAsia="en-GB"/>
          <w14:ligatures w14:val="none"/>
        </w:rPr>
        <w:t>không có rủi ro</w:t>
      </w:r>
      <w:r w:rsidR="00F9424B">
        <w:rPr>
          <w:rFonts w:ascii="Times New Roman" w:eastAsia="Times New Roman" w:hAnsi="Times New Roman" w:cs="Times New Roman"/>
          <w:kern w:val="0"/>
          <w:sz w:val="26"/>
          <w:szCs w:val="26"/>
          <w:lang w:val="en-GB" w:eastAsia="en-GB"/>
          <w14:ligatures w14:val="none"/>
        </w:rPr>
        <w:t xml:space="preserve"> thì</w:t>
      </w:r>
      <w:r w:rsidRPr="00F9424B">
        <w:rPr>
          <w:rFonts w:ascii="Times New Roman" w:eastAsia="Times New Roman" w:hAnsi="Times New Roman" w:cs="Times New Roman"/>
          <w:kern w:val="0"/>
          <w:sz w:val="26"/>
          <w:szCs w:val="26"/>
          <w:lang w:val="en-GB" w:eastAsia="en-GB"/>
          <w14:ligatures w14:val="none"/>
        </w:rPr>
        <w:t xml:space="preserve"> một hành động được coi là an toàn khi </w:t>
      </w:r>
      <w:r w:rsidR="00F9424B">
        <w:rPr>
          <w:rFonts w:ascii="Times New Roman" w:eastAsia="Times New Roman" w:hAnsi="Times New Roman" w:cs="Times New Roman"/>
          <w:kern w:val="0"/>
          <w:sz w:val="26"/>
          <w:szCs w:val="26"/>
          <w:lang w:val="en-GB" w:eastAsia="en-GB"/>
          <w14:ligatures w14:val="none"/>
        </w:rPr>
        <w:t xml:space="preserve">các </w:t>
      </w:r>
      <w:r w:rsidRPr="00F9424B">
        <w:rPr>
          <w:rFonts w:ascii="Times New Roman" w:eastAsia="Times New Roman" w:hAnsi="Times New Roman" w:cs="Times New Roman"/>
          <w:kern w:val="0"/>
          <w:sz w:val="26"/>
          <w:szCs w:val="26"/>
          <w:lang w:val="en-GB" w:eastAsia="en-GB"/>
          <w14:ligatures w14:val="none"/>
        </w:rPr>
        <w:t xml:space="preserve">mức độ rủi ro </w:t>
      </w:r>
      <w:r w:rsidR="00F9424B">
        <w:rPr>
          <w:rFonts w:ascii="Times New Roman" w:eastAsia="Times New Roman" w:hAnsi="Times New Roman" w:cs="Times New Roman"/>
          <w:kern w:val="0"/>
          <w:sz w:val="26"/>
          <w:szCs w:val="26"/>
          <w:lang w:val="en-GB" w:eastAsia="en-GB"/>
          <w14:ligatures w14:val="none"/>
        </w:rPr>
        <w:t xml:space="preserve">đi </w:t>
      </w:r>
      <w:r w:rsidR="00AE38A2">
        <w:rPr>
          <w:rFonts w:ascii="Times New Roman" w:eastAsia="Times New Roman" w:hAnsi="Times New Roman" w:cs="Times New Roman"/>
          <w:kern w:val="0"/>
          <w:sz w:val="26"/>
          <w:szCs w:val="26"/>
          <w:lang w:val="en-GB" w:eastAsia="en-GB"/>
          <w14:ligatures w14:val="none"/>
        </w:rPr>
        <w:t>liền</w:t>
      </w:r>
      <w:r w:rsidR="00F9424B">
        <w:rPr>
          <w:rFonts w:ascii="Times New Roman" w:eastAsia="Times New Roman" w:hAnsi="Times New Roman" w:cs="Times New Roman"/>
          <w:kern w:val="0"/>
          <w:sz w:val="26"/>
          <w:szCs w:val="26"/>
          <w:lang w:val="en-GB" w:eastAsia="en-GB"/>
          <w14:ligatures w14:val="none"/>
        </w:rPr>
        <w:t xml:space="preserve"> với hoạt động đó</w:t>
      </w:r>
      <w:r w:rsidRPr="00F9424B">
        <w:rPr>
          <w:rFonts w:ascii="Times New Roman" w:eastAsia="Times New Roman" w:hAnsi="Times New Roman" w:cs="Times New Roman"/>
          <w:kern w:val="0"/>
          <w:sz w:val="26"/>
          <w:szCs w:val="26"/>
          <w:lang w:val="en-GB" w:eastAsia="en-GB"/>
          <w14:ligatures w14:val="none"/>
        </w:rPr>
        <w:t xml:space="preserve"> nằm trong </w:t>
      </w:r>
      <w:r w:rsidR="00AE38A2">
        <w:rPr>
          <w:rFonts w:ascii="Times New Roman" w:eastAsia="Times New Roman" w:hAnsi="Times New Roman" w:cs="Times New Roman"/>
          <w:kern w:val="0"/>
          <w:sz w:val="26"/>
          <w:szCs w:val="26"/>
          <w:lang w:val="en-GB" w:eastAsia="en-GB"/>
          <w14:ligatures w14:val="none"/>
        </w:rPr>
        <w:t xml:space="preserve">các </w:t>
      </w:r>
      <w:r w:rsidRPr="00F9424B">
        <w:rPr>
          <w:rFonts w:ascii="Times New Roman" w:eastAsia="Times New Roman" w:hAnsi="Times New Roman" w:cs="Times New Roman"/>
          <w:kern w:val="0"/>
          <w:sz w:val="26"/>
          <w:szCs w:val="26"/>
          <w:lang w:val="en-GB" w:eastAsia="en-GB"/>
          <w14:ligatures w14:val="none"/>
        </w:rPr>
        <w:t xml:space="preserve">giới hạn cho phép. </w:t>
      </w:r>
      <w:r w:rsidR="00AE38A2">
        <w:rPr>
          <w:rFonts w:ascii="Times New Roman" w:eastAsia="Times New Roman" w:hAnsi="Times New Roman" w:cs="Times New Roman"/>
          <w:kern w:val="0"/>
          <w:sz w:val="26"/>
          <w:szCs w:val="26"/>
          <w:lang w:val="en-GB" w:eastAsia="en-GB"/>
          <w14:ligatures w14:val="none"/>
        </w:rPr>
        <w:t>Vậy thì</w:t>
      </w:r>
      <w:r w:rsidRPr="00F9424B">
        <w:rPr>
          <w:rFonts w:ascii="Times New Roman" w:eastAsia="Times New Roman" w:hAnsi="Times New Roman" w:cs="Times New Roman"/>
          <w:kern w:val="0"/>
          <w:sz w:val="26"/>
          <w:szCs w:val="26"/>
          <w:lang w:val="en-GB" w:eastAsia="en-GB"/>
          <w14:ligatures w14:val="none"/>
        </w:rPr>
        <w:t xml:space="preserve">, một lần nữa, làm thế nào để chúng ta biết liệu </w:t>
      </w:r>
      <w:r w:rsidR="00AE38A2">
        <w:rPr>
          <w:rFonts w:ascii="Times New Roman" w:eastAsia="Times New Roman" w:hAnsi="Times New Roman" w:cs="Times New Roman"/>
          <w:kern w:val="0"/>
          <w:sz w:val="26"/>
          <w:szCs w:val="26"/>
          <w:lang w:val="en-GB" w:eastAsia="en-GB"/>
          <w14:ligatures w14:val="none"/>
        </w:rPr>
        <w:t xml:space="preserve">một </w:t>
      </w:r>
      <w:r w:rsidRPr="00F9424B">
        <w:rPr>
          <w:rFonts w:ascii="Times New Roman" w:eastAsia="Times New Roman" w:hAnsi="Times New Roman" w:cs="Times New Roman"/>
          <w:kern w:val="0"/>
          <w:sz w:val="26"/>
          <w:szCs w:val="26"/>
          <w:lang w:val="en-GB" w:eastAsia="en-GB"/>
          <w14:ligatures w14:val="none"/>
        </w:rPr>
        <w:t xml:space="preserve">mức độ rủi ro </w:t>
      </w:r>
      <w:r w:rsidR="00AE38A2">
        <w:rPr>
          <w:rFonts w:ascii="Times New Roman" w:eastAsia="Times New Roman" w:hAnsi="Times New Roman" w:cs="Times New Roman"/>
          <w:kern w:val="0"/>
          <w:sz w:val="26"/>
          <w:szCs w:val="26"/>
          <w:lang w:val="en-GB" w:eastAsia="en-GB"/>
          <w14:ligatures w14:val="none"/>
        </w:rPr>
        <w:t xml:space="preserve">là </w:t>
      </w:r>
      <w:r w:rsidRPr="00F9424B">
        <w:rPr>
          <w:rFonts w:ascii="Times New Roman" w:eastAsia="Times New Roman" w:hAnsi="Times New Roman" w:cs="Times New Roman"/>
          <w:kern w:val="0"/>
          <w:sz w:val="26"/>
          <w:szCs w:val="26"/>
          <w:lang w:val="en-GB" w:eastAsia="en-GB"/>
          <w14:ligatures w14:val="none"/>
        </w:rPr>
        <w:t xml:space="preserve">có thể chấp nhận được hay không? Khi làm việc trong ngành, bạn phải có khả năng ước tính </w:t>
      </w:r>
      <w:r w:rsidR="00AE38A2">
        <w:rPr>
          <w:rFonts w:ascii="Times New Roman" w:eastAsia="Times New Roman" w:hAnsi="Times New Roman" w:cs="Times New Roman"/>
          <w:kern w:val="0"/>
          <w:sz w:val="26"/>
          <w:szCs w:val="26"/>
          <w:lang w:val="en-GB" w:eastAsia="en-GB"/>
          <w14:ligatures w14:val="none"/>
        </w:rPr>
        <w:t xml:space="preserve">được </w:t>
      </w:r>
      <w:r w:rsidRPr="00F9424B">
        <w:rPr>
          <w:rFonts w:ascii="Times New Roman" w:eastAsia="Times New Roman" w:hAnsi="Times New Roman" w:cs="Times New Roman"/>
          <w:kern w:val="0"/>
          <w:sz w:val="26"/>
          <w:szCs w:val="26"/>
          <w:lang w:val="en-GB" w:eastAsia="en-GB"/>
          <w14:ligatures w14:val="none"/>
        </w:rPr>
        <w:t>rủi ro</w:t>
      </w:r>
      <w:r w:rsidR="00AE38A2">
        <w:rPr>
          <w:rFonts w:ascii="Times New Roman" w:eastAsia="Times New Roman" w:hAnsi="Times New Roman" w:cs="Times New Roman"/>
          <w:kern w:val="0"/>
          <w:sz w:val="26"/>
          <w:szCs w:val="26"/>
          <w:lang w:val="en-GB" w:eastAsia="en-GB"/>
          <w14:ligatures w14:val="none"/>
        </w:rPr>
        <w:t xml:space="preserve"> của con</w:t>
      </w:r>
      <w:r w:rsidRPr="00F9424B">
        <w:rPr>
          <w:rFonts w:ascii="Times New Roman" w:eastAsia="Times New Roman" w:hAnsi="Times New Roman" w:cs="Times New Roman"/>
          <w:kern w:val="0"/>
          <w:sz w:val="26"/>
          <w:szCs w:val="26"/>
          <w:lang w:val="en-GB" w:eastAsia="en-GB"/>
          <w14:ligatures w14:val="none"/>
        </w:rPr>
        <w:t xml:space="preserve"> tàu để tự mình thực hiện </w:t>
      </w:r>
      <w:r w:rsidR="00AE38A2">
        <w:rPr>
          <w:rFonts w:ascii="Times New Roman" w:eastAsia="Times New Roman" w:hAnsi="Times New Roman" w:cs="Times New Roman"/>
          <w:kern w:val="0"/>
          <w:sz w:val="26"/>
          <w:szCs w:val="26"/>
          <w:lang w:val="en-GB" w:eastAsia="en-GB"/>
          <w14:ligatures w14:val="none"/>
        </w:rPr>
        <w:t xml:space="preserve">được việc </w:t>
      </w:r>
      <w:r w:rsidRPr="00F9424B">
        <w:rPr>
          <w:rFonts w:ascii="Times New Roman" w:eastAsia="Times New Roman" w:hAnsi="Times New Roman" w:cs="Times New Roman"/>
          <w:kern w:val="0"/>
          <w:sz w:val="26"/>
          <w:szCs w:val="26"/>
          <w:lang w:val="en-GB" w:eastAsia="en-GB"/>
          <w14:ligatures w14:val="none"/>
        </w:rPr>
        <w:t>đánh giá rủi ro.</w:t>
      </w:r>
    </w:p>
    <w:p w14:paraId="4511DDE5" w14:textId="6330F9B8" w:rsidR="00DF2FED" w:rsidRPr="004A054B" w:rsidRDefault="00DF2FED" w:rsidP="00F9424B">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9424B">
        <w:rPr>
          <w:rFonts w:ascii="Times New Roman" w:eastAsia="Times New Roman" w:hAnsi="Times New Roman" w:cs="Times New Roman"/>
          <w:kern w:val="0"/>
          <w:sz w:val="26"/>
          <w:szCs w:val="26"/>
          <w:lang w:val="en-GB" w:eastAsia="en-GB"/>
          <w14:ligatures w14:val="none"/>
        </w:rPr>
        <w:lastRenderedPageBreak/>
        <w:t>Bạn có thể vẽ</w:t>
      </w:r>
      <w:r w:rsidR="00AE38A2">
        <w:rPr>
          <w:rFonts w:ascii="Times New Roman" w:eastAsia="Times New Roman" w:hAnsi="Times New Roman" w:cs="Times New Roman"/>
          <w:kern w:val="0"/>
          <w:sz w:val="26"/>
          <w:szCs w:val="26"/>
          <w:lang w:val="en-GB" w:eastAsia="en-GB"/>
          <w14:ligatures w14:val="none"/>
        </w:rPr>
        <w:t xml:space="preserve"> ra một</w:t>
      </w:r>
      <w:r w:rsidRPr="00F9424B">
        <w:rPr>
          <w:rFonts w:ascii="Times New Roman" w:eastAsia="Times New Roman" w:hAnsi="Times New Roman" w:cs="Times New Roman"/>
          <w:kern w:val="0"/>
          <w:sz w:val="26"/>
          <w:szCs w:val="26"/>
          <w:lang w:val="en-GB" w:eastAsia="en-GB"/>
          <w14:ligatures w14:val="none"/>
        </w:rPr>
        <w:t xml:space="preserve"> ma trận ước tính rủi ro</w:t>
      </w:r>
      <w:r w:rsidR="00AE38A2">
        <w:rPr>
          <w:rFonts w:ascii="Times New Roman" w:eastAsia="Times New Roman" w:hAnsi="Times New Roman" w:cs="Times New Roman"/>
          <w:kern w:val="0"/>
          <w:sz w:val="26"/>
          <w:szCs w:val="26"/>
          <w:lang w:val="en-GB" w:eastAsia="en-GB"/>
          <w14:ligatures w14:val="none"/>
        </w:rPr>
        <w:t xml:space="preserve"> để</w:t>
      </w:r>
      <w:r w:rsidRPr="00F9424B">
        <w:rPr>
          <w:rFonts w:ascii="Times New Roman" w:eastAsia="Times New Roman" w:hAnsi="Times New Roman" w:cs="Times New Roman"/>
          <w:kern w:val="0"/>
          <w:sz w:val="26"/>
          <w:szCs w:val="26"/>
          <w:lang w:val="en-GB" w:eastAsia="en-GB"/>
          <w14:ligatures w14:val="none"/>
        </w:rPr>
        <w:t xml:space="preserve"> làm nổi bật 'Hậu quả' và 'Khả năng xảy ra' trên trục x và y</w:t>
      </w:r>
      <w:r w:rsidR="00AE38A2" w:rsidRPr="00AE38A2">
        <w:rPr>
          <w:rFonts w:ascii="Times New Roman" w:eastAsia="Times New Roman" w:hAnsi="Times New Roman" w:cs="Times New Roman"/>
          <w:kern w:val="0"/>
          <w:sz w:val="26"/>
          <w:szCs w:val="26"/>
          <w:lang w:val="en-GB" w:eastAsia="en-GB"/>
          <w14:ligatures w14:val="none"/>
        </w:rPr>
        <w:t xml:space="preserve"> </w:t>
      </w:r>
      <w:r w:rsidR="00AE38A2">
        <w:rPr>
          <w:rFonts w:ascii="Times New Roman" w:eastAsia="Times New Roman" w:hAnsi="Times New Roman" w:cs="Times New Roman"/>
          <w:kern w:val="0"/>
          <w:sz w:val="26"/>
          <w:szCs w:val="26"/>
          <w:lang w:val="en-GB" w:eastAsia="en-GB"/>
          <w14:ligatures w14:val="none"/>
        </w:rPr>
        <w:t xml:space="preserve">một cách </w:t>
      </w:r>
      <w:r w:rsidR="00AE38A2" w:rsidRPr="00F9424B">
        <w:rPr>
          <w:rFonts w:ascii="Times New Roman" w:eastAsia="Times New Roman" w:hAnsi="Times New Roman" w:cs="Times New Roman"/>
          <w:kern w:val="0"/>
          <w:sz w:val="26"/>
          <w:szCs w:val="26"/>
          <w:lang w:val="en-GB" w:eastAsia="en-GB"/>
          <w14:ligatures w14:val="none"/>
        </w:rPr>
        <w:t>tương ứng</w:t>
      </w:r>
      <w:r w:rsidRPr="00F9424B">
        <w:rPr>
          <w:rFonts w:ascii="Times New Roman" w:eastAsia="Times New Roman" w:hAnsi="Times New Roman" w:cs="Times New Roman"/>
          <w:kern w:val="0"/>
          <w:sz w:val="26"/>
          <w:szCs w:val="26"/>
          <w:lang w:val="en-GB" w:eastAsia="en-GB"/>
          <w14:ligatures w14:val="none"/>
        </w:rPr>
        <w:t xml:space="preserve">. Hệ thống quản lý an toàn tàu (SMS) của </w:t>
      </w:r>
      <w:r w:rsidR="00AE38A2">
        <w:rPr>
          <w:rFonts w:ascii="Times New Roman" w:eastAsia="Times New Roman" w:hAnsi="Times New Roman" w:cs="Times New Roman"/>
          <w:kern w:val="0"/>
          <w:sz w:val="26"/>
          <w:szCs w:val="26"/>
          <w:lang w:val="en-GB" w:eastAsia="en-GB"/>
          <w14:ligatures w14:val="none"/>
        </w:rPr>
        <w:t xml:space="preserve">tàu </w:t>
      </w:r>
      <w:r w:rsidRPr="00F9424B">
        <w:rPr>
          <w:rFonts w:ascii="Times New Roman" w:eastAsia="Times New Roman" w:hAnsi="Times New Roman" w:cs="Times New Roman"/>
          <w:kern w:val="0"/>
          <w:sz w:val="26"/>
          <w:szCs w:val="26"/>
          <w:lang w:val="en-GB" w:eastAsia="en-GB"/>
          <w14:ligatures w14:val="none"/>
        </w:rPr>
        <w:t xml:space="preserve">bạn có thể xác định </w:t>
      </w:r>
      <w:r w:rsidR="00AE38A2">
        <w:rPr>
          <w:rFonts w:ascii="Times New Roman" w:eastAsia="Times New Roman" w:hAnsi="Times New Roman" w:cs="Times New Roman"/>
          <w:kern w:val="0"/>
          <w:sz w:val="26"/>
          <w:szCs w:val="26"/>
          <w:lang w:val="en-GB" w:eastAsia="en-GB"/>
          <w14:ligatures w14:val="none"/>
        </w:rPr>
        <w:t>ra những</w:t>
      </w:r>
      <w:r w:rsidRPr="00F9424B">
        <w:rPr>
          <w:rFonts w:ascii="Times New Roman" w:eastAsia="Times New Roman" w:hAnsi="Times New Roman" w:cs="Times New Roman"/>
          <w:kern w:val="0"/>
          <w:sz w:val="26"/>
          <w:szCs w:val="26"/>
          <w:lang w:val="en-GB" w:eastAsia="en-GB"/>
          <w14:ligatures w14:val="none"/>
        </w:rPr>
        <w:t xml:space="preserve"> biện pháp kiểm soát bổ sung và mức độ áp dụng chúng. Ngoài ra còn có </w:t>
      </w:r>
      <w:r w:rsidR="00AE38A2">
        <w:rPr>
          <w:rFonts w:ascii="Times New Roman" w:eastAsia="Times New Roman" w:hAnsi="Times New Roman" w:cs="Times New Roman"/>
          <w:kern w:val="0"/>
          <w:sz w:val="26"/>
          <w:szCs w:val="26"/>
          <w:lang w:val="en-GB" w:eastAsia="en-GB"/>
          <w14:ligatures w14:val="none"/>
        </w:rPr>
        <w:t xml:space="preserve">sự </w:t>
      </w:r>
      <w:r w:rsidRPr="00F9424B">
        <w:rPr>
          <w:rFonts w:ascii="Times New Roman" w:eastAsia="Times New Roman" w:hAnsi="Times New Roman" w:cs="Times New Roman"/>
          <w:kern w:val="0"/>
          <w:sz w:val="26"/>
          <w:szCs w:val="26"/>
          <w:lang w:val="en-GB" w:eastAsia="en-GB"/>
          <w14:ligatures w14:val="none"/>
        </w:rPr>
        <w:t xml:space="preserve">tùy </w:t>
      </w:r>
      <w:r w:rsidR="00AE38A2">
        <w:rPr>
          <w:rFonts w:ascii="Times New Roman" w:eastAsia="Times New Roman" w:hAnsi="Times New Roman" w:cs="Times New Roman"/>
          <w:kern w:val="0"/>
          <w:sz w:val="26"/>
          <w:szCs w:val="26"/>
          <w:lang w:val="en-GB" w:eastAsia="en-GB"/>
          <w14:ligatures w14:val="none"/>
        </w:rPr>
        <w:t>ý trong việc</w:t>
      </w:r>
      <w:r w:rsidRPr="00F9424B">
        <w:rPr>
          <w:rFonts w:ascii="Times New Roman" w:eastAsia="Times New Roman" w:hAnsi="Times New Roman" w:cs="Times New Roman"/>
          <w:kern w:val="0"/>
          <w:sz w:val="26"/>
          <w:szCs w:val="26"/>
          <w:lang w:val="en-GB" w:eastAsia="en-GB"/>
          <w14:ligatures w14:val="none"/>
        </w:rPr>
        <w:t xml:space="preserve"> gán </w:t>
      </w:r>
      <w:r w:rsidR="00AE38A2">
        <w:rPr>
          <w:rFonts w:ascii="Times New Roman" w:eastAsia="Times New Roman" w:hAnsi="Times New Roman" w:cs="Times New Roman"/>
          <w:kern w:val="0"/>
          <w:sz w:val="26"/>
          <w:szCs w:val="26"/>
          <w:lang w:val="en-GB" w:eastAsia="en-GB"/>
          <w14:ligatures w14:val="none"/>
        </w:rPr>
        <w:t xml:space="preserve">các </w:t>
      </w:r>
      <w:r w:rsidRPr="00F9424B">
        <w:rPr>
          <w:rFonts w:ascii="Times New Roman" w:eastAsia="Times New Roman" w:hAnsi="Times New Roman" w:cs="Times New Roman"/>
          <w:kern w:val="0"/>
          <w:sz w:val="26"/>
          <w:szCs w:val="26"/>
          <w:lang w:val="en-GB" w:eastAsia="en-GB"/>
          <w14:ligatures w14:val="none"/>
        </w:rPr>
        <w:t xml:space="preserve">giá trị cho 'Tần suất' và 'Hậu quả', sau đó tính toán rủi ro bằng cách nhân hai </w:t>
      </w:r>
      <w:r w:rsidR="00AE38A2">
        <w:rPr>
          <w:rFonts w:ascii="Times New Roman" w:eastAsia="Times New Roman" w:hAnsi="Times New Roman" w:cs="Times New Roman"/>
          <w:kern w:val="0"/>
          <w:sz w:val="26"/>
          <w:szCs w:val="26"/>
          <w:lang w:val="en-GB" w:eastAsia="en-GB"/>
          <w14:ligatures w14:val="none"/>
        </w:rPr>
        <w:t>tham số này</w:t>
      </w:r>
      <w:r w:rsidRPr="00F9424B">
        <w:rPr>
          <w:rFonts w:ascii="Times New Roman" w:eastAsia="Times New Roman" w:hAnsi="Times New Roman" w:cs="Times New Roman"/>
          <w:kern w:val="0"/>
          <w:sz w:val="26"/>
          <w:szCs w:val="26"/>
          <w:lang w:val="en-GB" w:eastAsia="en-GB"/>
          <w14:ligatures w14:val="none"/>
        </w:rPr>
        <w:t>.</w:t>
      </w:r>
    </w:p>
    <w:p w14:paraId="115C419C" w14:textId="13EA6BE0" w:rsidR="004A054B" w:rsidRPr="004A054B" w:rsidRDefault="004A054B" w:rsidP="004A054B">
      <w:pPr>
        <w:spacing w:after="0" w:line="240" w:lineRule="auto"/>
        <w:rPr>
          <w:rFonts w:ascii="Times New Roman" w:eastAsia="Times New Roman" w:hAnsi="Times New Roman" w:cs="Times New Roman"/>
          <w:color w:val="5C6770"/>
          <w:kern w:val="0"/>
          <w:sz w:val="24"/>
          <w:szCs w:val="24"/>
          <w:lang w:val="en-GB" w:eastAsia="en-GB"/>
          <w14:ligatures w14:val="none"/>
        </w:rPr>
      </w:pPr>
      <w:r w:rsidRPr="004A054B">
        <w:rPr>
          <w:rFonts w:ascii="Times New Roman" w:eastAsia="Times New Roman" w:hAnsi="Times New Roman" w:cs="Times New Roman"/>
          <w:noProof/>
          <w:color w:val="5C6770"/>
          <w:kern w:val="0"/>
          <w:sz w:val="24"/>
          <w:szCs w:val="24"/>
          <w:lang w:val="en-GB" w:eastAsia="en-GB"/>
          <w14:ligatures w14:val="none"/>
        </w:rPr>
        <w:drawing>
          <wp:inline distT="0" distB="0" distL="0" distR="0" wp14:anchorId="683931FE" wp14:editId="4B00B66C">
            <wp:extent cx="6000750" cy="3676650"/>
            <wp:effectExtent l="0" t="0" r="0" b="0"/>
            <wp:docPr id="233771531" name="Hình ảnh 1" descr="Ảnh có chứa văn bản, ảnh chụp màn hình, số, hình vuô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71531" name="Hình ảnh 1" descr="Ảnh có chứa văn bản, ảnh chụp màn hình, số, hình vuông&#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7656" cy="3680881"/>
                    </a:xfrm>
                    <a:prstGeom prst="rect">
                      <a:avLst/>
                    </a:prstGeom>
                    <a:noFill/>
                    <a:ln>
                      <a:noFill/>
                    </a:ln>
                  </pic:spPr>
                </pic:pic>
              </a:graphicData>
            </a:graphic>
          </wp:inline>
        </w:drawing>
      </w:r>
    </w:p>
    <w:p w14:paraId="0536CDC1" w14:textId="4E7FFC32" w:rsidR="00DF2FED" w:rsidRPr="00AE38A2" w:rsidRDefault="00DF2FED"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AE38A2">
        <w:rPr>
          <w:rFonts w:ascii="Times New Roman" w:eastAsia="Times New Roman" w:hAnsi="Times New Roman" w:cs="Times New Roman"/>
          <w:kern w:val="0"/>
          <w:sz w:val="26"/>
          <w:szCs w:val="26"/>
          <w:lang w:val="en-GB" w:eastAsia="en-GB"/>
          <w14:ligatures w14:val="none"/>
        </w:rPr>
        <w:t xml:space="preserve">Trong một số trường hợp, các công ty cảm thấy hậu quả </w:t>
      </w:r>
      <w:r w:rsidR="00AE38A2">
        <w:rPr>
          <w:rFonts w:ascii="Times New Roman" w:eastAsia="Times New Roman" w:hAnsi="Times New Roman" w:cs="Times New Roman"/>
          <w:kern w:val="0"/>
          <w:sz w:val="26"/>
          <w:szCs w:val="26"/>
          <w:lang w:val="en-GB" w:eastAsia="en-GB"/>
          <w14:ligatures w14:val="none"/>
        </w:rPr>
        <w:t xml:space="preserve">thường </w:t>
      </w:r>
      <w:r w:rsidRPr="00AE38A2">
        <w:rPr>
          <w:rFonts w:ascii="Times New Roman" w:eastAsia="Times New Roman" w:hAnsi="Times New Roman" w:cs="Times New Roman"/>
          <w:kern w:val="0"/>
          <w:sz w:val="26"/>
          <w:szCs w:val="26"/>
          <w:lang w:val="en-GB" w:eastAsia="en-GB"/>
          <w14:ligatures w14:val="none"/>
        </w:rPr>
        <w:t xml:space="preserve">gắn </w:t>
      </w:r>
      <w:r w:rsidR="00AE38A2">
        <w:rPr>
          <w:rFonts w:ascii="Times New Roman" w:eastAsia="Times New Roman" w:hAnsi="Times New Roman" w:cs="Times New Roman"/>
          <w:kern w:val="0"/>
          <w:sz w:val="26"/>
          <w:szCs w:val="26"/>
          <w:lang w:val="en-GB" w:eastAsia="en-GB"/>
          <w14:ligatures w14:val="none"/>
        </w:rPr>
        <w:t>kết</w:t>
      </w:r>
      <w:r w:rsidRPr="00AE38A2">
        <w:rPr>
          <w:rFonts w:ascii="Times New Roman" w:eastAsia="Times New Roman" w:hAnsi="Times New Roman" w:cs="Times New Roman"/>
          <w:kern w:val="0"/>
          <w:sz w:val="26"/>
          <w:szCs w:val="26"/>
          <w:lang w:val="en-GB" w:eastAsia="en-GB"/>
          <w14:ligatures w14:val="none"/>
        </w:rPr>
        <w:t xml:space="preserve"> với rủi ro hơn là tần suất. Khi đó, việc tính toán rủi ro cũng thay đổi.</w:t>
      </w:r>
    </w:p>
    <w:p w14:paraId="228026D4" w14:textId="1C1BA3C0" w:rsidR="00DF2FED" w:rsidRPr="00AE38A2" w:rsidRDefault="00DF2FED" w:rsidP="00AE38A2">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AE38A2">
        <w:rPr>
          <w:rFonts w:ascii="Times New Roman" w:eastAsia="Times New Roman" w:hAnsi="Times New Roman" w:cs="Times New Roman"/>
          <w:b/>
          <w:bCs/>
          <w:kern w:val="0"/>
          <w:sz w:val="26"/>
          <w:szCs w:val="26"/>
          <w:lang w:val="en-GB" w:eastAsia="en-GB"/>
          <w14:ligatures w14:val="none"/>
        </w:rPr>
        <w:t xml:space="preserve">3. Kiểm soát </w:t>
      </w:r>
      <w:r w:rsidR="00AE38A2">
        <w:rPr>
          <w:rFonts w:ascii="Times New Roman" w:eastAsia="Times New Roman" w:hAnsi="Times New Roman" w:cs="Times New Roman"/>
          <w:b/>
          <w:bCs/>
          <w:kern w:val="0"/>
          <w:sz w:val="26"/>
          <w:szCs w:val="26"/>
          <w:lang w:val="en-GB" w:eastAsia="en-GB"/>
          <w14:ligatures w14:val="none"/>
        </w:rPr>
        <w:t xml:space="preserve">những </w:t>
      </w:r>
      <w:r w:rsidRPr="00AE38A2">
        <w:rPr>
          <w:rFonts w:ascii="Times New Roman" w:eastAsia="Times New Roman" w:hAnsi="Times New Roman" w:cs="Times New Roman"/>
          <w:b/>
          <w:bCs/>
          <w:kern w:val="0"/>
          <w:sz w:val="26"/>
          <w:szCs w:val="26"/>
          <w:lang w:val="en-GB" w:eastAsia="en-GB"/>
          <w14:ligatures w14:val="none"/>
        </w:rPr>
        <w:t>rủi ro nghiêm trọng</w:t>
      </w:r>
    </w:p>
    <w:p w14:paraId="295E51F5" w14:textId="1889C991" w:rsidR="00DF2FED" w:rsidRPr="00AE38A2" w:rsidRDefault="00DF2FED"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AE38A2">
        <w:rPr>
          <w:rFonts w:ascii="Times New Roman" w:eastAsia="Times New Roman" w:hAnsi="Times New Roman" w:cs="Times New Roman"/>
          <w:kern w:val="0"/>
          <w:sz w:val="26"/>
          <w:szCs w:val="26"/>
          <w:lang w:val="en-GB" w:eastAsia="en-GB"/>
          <w14:ligatures w14:val="none"/>
        </w:rPr>
        <w:t>Ở đây, chúng t</w:t>
      </w:r>
      <w:r w:rsidR="00AE38A2">
        <w:rPr>
          <w:rFonts w:ascii="Times New Roman" w:eastAsia="Times New Roman" w:hAnsi="Times New Roman" w:cs="Times New Roman"/>
          <w:kern w:val="0"/>
          <w:sz w:val="26"/>
          <w:szCs w:val="26"/>
          <w:lang w:val="en-GB" w:eastAsia="en-GB"/>
          <w14:ligatures w14:val="none"/>
        </w:rPr>
        <w:t>a</w:t>
      </w:r>
      <w:r w:rsidRPr="00AE38A2">
        <w:rPr>
          <w:rFonts w:ascii="Times New Roman" w:eastAsia="Times New Roman" w:hAnsi="Times New Roman" w:cs="Times New Roman"/>
          <w:kern w:val="0"/>
          <w:sz w:val="26"/>
          <w:szCs w:val="26"/>
          <w:lang w:val="en-GB" w:eastAsia="en-GB"/>
          <w14:ligatures w14:val="none"/>
        </w:rPr>
        <w:t xml:space="preserve"> đánh giá các phương án </w:t>
      </w:r>
      <w:r w:rsidR="00AE38A2">
        <w:rPr>
          <w:rFonts w:ascii="Times New Roman" w:eastAsia="Times New Roman" w:hAnsi="Times New Roman" w:cs="Times New Roman"/>
          <w:kern w:val="0"/>
          <w:sz w:val="26"/>
          <w:szCs w:val="26"/>
          <w:lang w:val="en-GB" w:eastAsia="en-GB"/>
          <w14:ligatures w14:val="none"/>
        </w:rPr>
        <w:t xml:space="preserve">tùy chọn </w:t>
      </w:r>
      <w:r w:rsidRPr="00AE38A2">
        <w:rPr>
          <w:rFonts w:ascii="Times New Roman" w:eastAsia="Times New Roman" w:hAnsi="Times New Roman" w:cs="Times New Roman"/>
          <w:kern w:val="0"/>
          <w:sz w:val="26"/>
          <w:szCs w:val="26"/>
          <w:lang w:val="en-GB" w:eastAsia="en-GB"/>
          <w14:ligatures w14:val="none"/>
        </w:rPr>
        <w:t xml:space="preserve">khác nhau có thể được sử dụng để kiểm soát </w:t>
      </w:r>
      <w:r w:rsidR="00AE38A2">
        <w:rPr>
          <w:rFonts w:ascii="Times New Roman" w:eastAsia="Times New Roman" w:hAnsi="Times New Roman" w:cs="Times New Roman"/>
          <w:kern w:val="0"/>
          <w:sz w:val="26"/>
          <w:szCs w:val="26"/>
          <w:lang w:val="en-GB" w:eastAsia="en-GB"/>
          <w14:ligatures w14:val="none"/>
        </w:rPr>
        <w:t xml:space="preserve">những </w:t>
      </w:r>
      <w:r w:rsidRPr="00AE38A2">
        <w:rPr>
          <w:rFonts w:ascii="Times New Roman" w:eastAsia="Times New Roman" w:hAnsi="Times New Roman" w:cs="Times New Roman"/>
          <w:kern w:val="0"/>
          <w:sz w:val="26"/>
          <w:szCs w:val="26"/>
          <w:lang w:val="en-GB" w:eastAsia="en-GB"/>
          <w14:ligatures w14:val="none"/>
        </w:rPr>
        <w:t xml:space="preserve">rủi ro </w:t>
      </w:r>
      <w:r w:rsidR="00AE38A2">
        <w:rPr>
          <w:rFonts w:ascii="Times New Roman" w:eastAsia="Times New Roman" w:hAnsi="Times New Roman" w:cs="Times New Roman"/>
          <w:kern w:val="0"/>
          <w:sz w:val="26"/>
          <w:szCs w:val="26"/>
          <w:lang w:val="en-GB" w:eastAsia="en-GB"/>
          <w14:ligatures w14:val="none"/>
        </w:rPr>
        <w:t xml:space="preserve">được dự </w:t>
      </w:r>
      <w:r w:rsidRPr="00AE38A2">
        <w:rPr>
          <w:rFonts w:ascii="Times New Roman" w:eastAsia="Times New Roman" w:hAnsi="Times New Roman" w:cs="Times New Roman"/>
          <w:kern w:val="0"/>
          <w:sz w:val="26"/>
          <w:szCs w:val="26"/>
          <w:lang w:val="en-GB" w:eastAsia="en-GB"/>
          <w14:ligatures w14:val="none"/>
        </w:rPr>
        <w:t xml:space="preserve">tính. Có một nguyên tắc đơn giản cần phải tuân theo khi kiểm soát rủi ro – </w:t>
      </w:r>
      <w:r w:rsidRPr="00AE38A2">
        <w:rPr>
          <w:rFonts w:ascii="Times New Roman" w:eastAsia="Times New Roman" w:hAnsi="Times New Roman" w:cs="Times New Roman"/>
          <w:b/>
          <w:bCs/>
          <w:kern w:val="0"/>
          <w:sz w:val="26"/>
          <w:szCs w:val="26"/>
          <w:lang w:val="en-GB" w:eastAsia="en-GB"/>
          <w14:ligatures w14:val="none"/>
        </w:rPr>
        <w:t>tập trung vào việc loại bỏ mối đe dọa</w:t>
      </w:r>
      <w:r w:rsidRPr="00AE38A2">
        <w:rPr>
          <w:rFonts w:ascii="Times New Roman" w:eastAsia="Times New Roman" w:hAnsi="Times New Roman" w:cs="Times New Roman"/>
          <w:kern w:val="0"/>
          <w:sz w:val="26"/>
          <w:szCs w:val="26"/>
          <w:lang w:val="en-GB" w:eastAsia="en-GB"/>
          <w14:ligatures w14:val="none"/>
        </w:rPr>
        <w:t>. Ngay cả khi không thể loại bỏ hoàn toàn</w:t>
      </w:r>
      <w:r w:rsidR="004C61A5">
        <w:rPr>
          <w:rFonts w:ascii="Times New Roman" w:eastAsia="Times New Roman" w:hAnsi="Times New Roman" w:cs="Times New Roman"/>
          <w:kern w:val="0"/>
          <w:sz w:val="26"/>
          <w:szCs w:val="26"/>
          <w:lang w:val="en-GB" w:eastAsia="en-GB"/>
          <w14:ligatures w14:val="none"/>
        </w:rPr>
        <w:t xml:space="preserve"> được</w:t>
      </w:r>
      <w:r w:rsidRPr="00AE38A2">
        <w:rPr>
          <w:rFonts w:ascii="Times New Roman" w:eastAsia="Times New Roman" w:hAnsi="Times New Roman" w:cs="Times New Roman"/>
          <w:kern w:val="0"/>
          <w:sz w:val="26"/>
          <w:szCs w:val="26"/>
          <w:lang w:val="en-GB" w:eastAsia="en-GB"/>
          <w14:ligatures w14:val="none"/>
        </w:rPr>
        <w:t xml:space="preserve"> rủi ro</w:t>
      </w:r>
      <w:r w:rsidR="004C61A5">
        <w:rPr>
          <w:rFonts w:ascii="Times New Roman" w:eastAsia="Times New Roman" w:hAnsi="Times New Roman" w:cs="Times New Roman"/>
          <w:kern w:val="0"/>
          <w:sz w:val="26"/>
          <w:szCs w:val="26"/>
          <w:lang w:val="en-GB" w:eastAsia="en-GB"/>
          <w14:ligatures w14:val="none"/>
        </w:rPr>
        <w:t>,</w:t>
      </w:r>
      <w:r w:rsidRPr="00AE38A2">
        <w:rPr>
          <w:rFonts w:ascii="Times New Roman" w:eastAsia="Times New Roman" w:hAnsi="Times New Roman" w:cs="Times New Roman"/>
          <w:kern w:val="0"/>
          <w:sz w:val="26"/>
          <w:szCs w:val="26"/>
          <w:lang w:val="en-GB" w:eastAsia="en-GB"/>
          <w14:ligatures w14:val="none"/>
        </w:rPr>
        <w:t xml:space="preserve"> bạn </w:t>
      </w:r>
      <w:r w:rsidR="004C61A5">
        <w:rPr>
          <w:rFonts w:ascii="Times New Roman" w:eastAsia="Times New Roman" w:hAnsi="Times New Roman" w:cs="Times New Roman"/>
          <w:kern w:val="0"/>
          <w:sz w:val="26"/>
          <w:szCs w:val="26"/>
          <w:lang w:val="en-GB" w:eastAsia="en-GB"/>
          <w14:ligatures w14:val="none"/>
        </w:rPr>
        <w:t xml:space="preserve">vẫn </w:t>
      </w:r>
      <w:r w:rsidRPr="00AE38A2">
        <w:rPr>
          <w:rFonts w:ascii="Times New Roman" w:eastAsia="Times New Roman" w:hAnsi="Times New Roman" w:cs="Times New Roman"/>
          <w:kern w:val="0"/>
          <w:sz w:val="26"/>
          <w:szCs w:val="26"/>
          <w:lang w:val="en-GB" w:eastAsia="en-GB"/>
          <w14:ligatures w14:val="none"/>
        </w:rPr>
        <w:t>phải tập trung vào việc giảm thiểu rủi ro xuống mức được gọi là thấp nhất có thể thực hiện được (ALARP).</w:t>
      </w:r>
    </w:p>
    <w:p w14:paraId="227AEDA9" w14:textId="708C8AFD" w:rsidR="00DF2FED" w:rsidRPr="004C61A5" w:rsidRDefault="00DF2FED" w:rsidP="00AE38A2">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C61A5">
        <w:rPr>
          <w:rFonts w:ascii="Times New Roman" w:eastAsia="Times New Roman" w:hAnsi="Times New Roman" w:cs="Times New Roman"/>
          <w:b/>
          <w:bCs/>
          <w:kern w:val="0"/>
          <w:sz w:val="26"/>
          <w:szCs w:val="26"/>
          <w:lang w:val="en-GB" w:eastAsia="en-GB"/>
          <w14:ligatures w14:val="none"/>
        </w:rPr>
        <w:t xml:space="preserve">4. Xác định </w:t>
      </w:r>
      <w:r w:rsidR="004C61A5">
        <w:rPr>
          <w:rFonts w:ascii="Times New Roman" w:eastAsia="Times New Roman" w:hAnsi="Times New Roman" w:cs="Times New Roman"/>
          <w:b/>
          <w:bCs/>
          <w:kern w:val="0"/>
          <w:sz w:val="26"/>
          <w:szCs w:val="26"/>
          <w:lang w:val="en-GB" w:eastAsia="en-GB"/>
          <w14:ligatures w14:val="none"/>
        </w:rPr>
        <w:t xml:space="preserve">những </w:t>
      </w:r>
      <w:r w:rsidRPr="004C61A5">
        <w:rPr>
          <w:rFonts w:ascii="Times New Roman" w:eastAsia="Times New Roman" w:hAnsi="Times New Roman" w:cs="Times New Roman"/>
          <w:b/>
          <w:bCs/>
          <w:kern w:val="0"/>
          <w:sz w:val="26"/>
          <w:szCs w:val="26"/>
          <w:lang w:val="en-GB" w:eastAsia="en-GB"/>
          <w14:ligatures w14:val="none"/>
        </w:rPr>
        <w:t xml:space="preserve">lợi ích, thực hiện </w:t>
      </w:r>
      <w:r w:rsidR="004C61A5">
        <w:rPr>
          <w:rFonts w:ascii="Times New Roman" w:eastAsia="Times New Roman" w:hAnsi="Times New Roman" w:cs="Times New Roman"/>
          <w:b/>
          <w:bCs/>
          <w:kern w:val="0"/>
          <w:sz w:val="26"/>
          <w:szCs w:val="26"/>
          <w:lang w:val="en-GB" w:eastAsia="en-GB"/>
          <w14:ligatures w14:val="none"/>
        </w:rPr>
        <w:t xml:space="preserve">các </w:t>
      </w:r>
      <w:r w:rsidRPr="004C61A5">
        <w:rPr>
          <w:rFonts w:ascii="Times New Roman" w:eastAsia="Times New Roman" w:hAnsi="Times New Roman" w:cs="Times New Roman"/>
          <w:b/>
          <w:bCs/>
          <w:kern w:val="0"/>
          <w:sz w:val="26"/>
          <w:szCs w:val="26"/>
          <w:lang w:val="en-GB" w:eastAsia="en-GB"/>
          <w14:ligatures w14:val="none"/>
        </w:rPr>
        <w:t>hành động và xác lập trách nhiệm</w:t>
      </w:r>
    </w:p>
    <w:p w14:paraId="60FC3513" w14:textId="7B3EE847" w:rsidR="00DF2FED" w:rsidRPr="00AE38A2" w:rsidRDefault="00DF2FED"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AE38A2">
        <w:rPr>
          <w:rFonts w:ascii="Times New Roman" w:eastAsia="Times New Roman" w:hAnsi="Times New Roman" w:cs="Times New Roman"/>
          <w:kern w:val="0"/>
          <w:sz w:val="26"/>
          <w:szCs w:val="26"/>
          <w:lang w:val="en-GB" w:eastAsia="en-GB"/>
          <w14:ligatures w14:val="none"/>
        </w:rPr>
        <w:t xml:space="preserve">Sau khi ước tính và xác định </w:t>
      </w:r>
      <w:r w:rsidR="004C61A5">
        <w:rPr>
          <w:rFonts w:ascii="Times New Roman" w:eastAsia="Times New Roman" w:hAnsi="Times New Roman" w:cs="Times New Roman"/>
          <w:kern w:val="0"/>
          <w:sz w:val="26"/>
          <w:szCs w:val="26"/>
          <w:lang w:val="en-GB" w:eastAsia="en-GB"/>
          <w14:ligatures w14:val="none"/>
        </w:rPr>
        <w:t xml:space="preserve">ra được </w:t>
      </w:r>
      <w:r w:rsidRPr="00AE38A2">
        <w:rPr>
          <w:rFonts w:ascii="Times New Roman" w:eastAsia="Times New Roman" w:hAnsi="Times New Roman" w:cs="Times New Roman"/>
          <w:kern w:val="0"/>
          <w:sz w:val="26"/>
          <w:szCs w:val="26"/>
          <w:lang w:val="en-GB" w:eastAsia="en-GB"/>
          <w14:ligatures w14:val="none"/>
        </w:rPr>
        <w:t xml:space="preserve">các bước đánh giá rủi ro </w:t>
      </w:r>
      <w:r w:rsidR="004C61A5">
        <w:rPr>
          <w:rFonts w:ascii="Times New Roman" w:eastAsia="Times New Roman" w:hAnsi="Times New Roman" w:cs="Times New Roman"/>
          <w:kern w:val="0"/>
          <w:sz w:val="26"/>
          <w:szCs w:val="26"/>
          <w:lang w:val="en-GB" w:eastAsia="en-GB"/>
          <w14:ligatures w14:val="none"/>
        </w:rPr>
        <w:t xml:space="preserve">ở </w:t>
      </w:r>
      <w:r w:rsidRPr="00AE38A2">
        <w:rPr>
          <w:rFonts w:ascii="Times New Roman" w:eastAsia="Times New Roman" w:hAnsi="Times New Roman" w:cs="Times New Roman"/>
          <w:kern w:val="0"/>
          <w:sz w:val="26"/>
          <w:szCs w:val="26"/>
          <w:lang w:val="en-GB" w:eastAsia="en-GB"/>
          <w14:ligatures w14:val="none"/>
        </w:rPr>
        <w:t xml:space="preserve">trên tàu, bạn cần tiến thêm một bước nữa và triển khai chúng trong đời thực. Điều quan trọng nữa là phải </w:t>
      </w:r>
      <w:r w:rsidR="004C61A5">
        <w:rPr>
          <w:rFonts w:ascii="Times New Roman" w:eastAsia="Times New Roman" w:hAnsi="Times New Roman" w:cs="Times New Roman"/>
          <w:kern w:val="0"/>
          <w:sz w:val="26"/>
          <w:szCs w:val="26"/>
          <w:lang w:val="en-GB" w:eastAsia="en-GB"/>
          <w14:ligatures w14:val="none"/>
        </w:rPr>
        <w:t>đặt</w:t>
      </w:r>
      <w:r w:rsidRPr="00AE38A2">
        <w:rPr>
          <w:rFonts w:ascii="Times New Roman" w:eastAsia="Times New Roman" w:hAnsi="Times New Roman" w:cs="Times New Roman"/>
          <w:kern w:val="0"/>
          <w:sz w:val="26"/>
          <w:szCs w:val="26"/>
          <w:lang w:val="en-GB" w:eastAsia="en-GB"/>
          <w14:ligatures w14:val="none"/>
        </w:rPr>
        <w:t xml:space="preserve"> trách nhiệm giải trình cho từng hành động được xác định để giảm thiểu rủi ro hơn nữa.</w:t>
      </w:r>
    </w:p>
    <w:p w14:paraId="468CFB16" w14:textId="77777777" w:rsidR="00DF2FED" w:rsidRPr="004C61A5" w:rsidRDefault="00DF2FED" w:rsidP="00AE38A2">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C61A5">
        <w:rPr>
          <w:rFonts w:ascii="Times New Roman" w:eastAsia="Times New Roman" w:hAnsi="Times New Roman" w:cs="Times New Roman"/>
          <w:b/>
          <w:bCs/>
          <w:kern w:val="0"/>
          <w:sz w:val="26"/>
          <w:szCs w:val="26"/>
          <w:lang w:val="en-GB" w:eastAsia="en-GB"/>
          <w14:ligatures w14:val="none"/>
        </w:rPr>
        <w:t>5. Giám sát rủi ro</w:t>
      </w:r>
    </w:p>
    <w:p w14:paraId="29894506" w14:textId="5083BBC8" w:rsidR="00DF2FED" w:rsidRDefault="004C61A5"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Pr>
          <w:rFonts w:ascii="Times New Roman" w:eastAsia="Times New Roman" w:hAnsi="Times New Roman" w:cs="Times New Roman"/>
          <w:kern w:val="0"/>
          <w:sz w:val="26"/>
          <w:szCs w:val="26"/>
          <w:lang w:val="en-GB" w:eastAsia="en-GB"/>
          <w14:ligatures w14:val="none"/>
        </w:rPr>
        <w:t>Nhiều</w:t>
      </w:r>
      <w:r w:rsidR="00DF2FED" w:rsidRPr="00AE38A2">
        <w:rPr>
          <w:rFonts w:ascii="Times New Roman" w:eastAsia="Times New Roman" w:hAnsi="Times New Roman" w:cs="Times New Roman"/>
          <w:kern w:val="0"/>
          <w:sz w:val="26"/>
          <w:szCs w:val="26"/>
          <w:lang w:val="en-GB" w:eastAsia="en-GB"/>
          <w14:ligatures w14:val="none"/>
        </w:rPr>
        <w:t xml:space="preserve"> yếu tố </w:t>
      </w:r>
      <w:r>
        <w:rPr>
          <w:rFonts w:ascii="Times New Roman" w:eastAsia="Times New Roman" w:hAnsi="Times New Roman" w:cs="Times New Roman"/>
          <w:kern w:val="0"/>
          <w:sz w:val="26"/>
          <w:szCs w:val="26"/>
          <w:lang w:val="en-GB" w:eastAsia="en-GB"/>
          <w14:ligatures w14:val="none"/>
        </w:rPr>
        <w:t xml:space="preserve">đã </w:t>
      </w:r>
      <w:r w:rsidR="00DF2FED" w:rsidRPr="00AE38A2">
        <w:rPr>
          <w:rFonts w:ascii="Times New Roman" w:eastAsia="Times New Roman" w:hAnsi="Times New Roman" w:cs="Times New Roman"/>
          <w:kern w:val="0"/>
          <w:sz w:val="26"/>
          <w:szCs w:val="26"/>
          <w:lang w:val="en-GB" w:eastAsia="en-GB"/>
          <w14:ligatures w14:val="none"/>
        </w:rPr>
        <w:t>xác định có thể thay đổi trong quá trình thực hiện, vì vậy việc giám sát, xem xét</w:t>
      </w:r>
      <w:r>
        <w:rPr>
          <w:rFonts w:ascii="Times New Roman" w:eastAsia="Times New Roman" w:hAnsi="Times New Roman" w:cs="Times New Roman"/>
          <w:kern w:val="0"/>
          <w:sz w:val="26"/>
          <w:szCs w:val="26"/>
          <w:lang w:val="en-GB" w:eastAsia="en-GB"/>
          <w14:ligatures w14:val="none"/>
        </w:rPr>
        <w:t xml:space="preserve"> lại</w:t>
      </w:r>
      <w:r w:rsidR="00DF2FED" w:rsidRPr="00AE38A2">
        <w:rPr>
          <w:rFonts w:ascii="Times New Roman" w:eastAsia="Times New Roman" w:hAnsi="Times New Roman" w:cs="Times New Roman"/>
          <w:kern w:val="0"/>
          <w:sz w:val="26"/>
          <w:szCs w:val="26"/>
          <w:lang w:val="en-GB" w:eastAsia="en-GB"/>
          <w14:ligatures w14:val="none"/>
        </w:rPr>
        <w:t xml:space="preserve">, đánh giá và sửa đổi liên tục ba bước đầu trong quy trình này là rất quan trọng. Điều quan trọng nữa là phải kết thúc công việc bằng những phản hồi được ghi chép </w:t>
      </w:r>
      <w:r>
        <w:rPr>
          <w:rFonts w:ascii="Times New Roman" w:eastAsia="Times New Roman" w:hAnsi="Times New Roman" w:cs="Times New Roman"/>
          <w:kern w:val="0"/>
          <w:sz w:val="26"/>
          <w:szCs w:val="26"/>
          <w:lang w:val="en-GB" w:eastAsia="en-GB"/>
          <w14:ligatures w14:val="none"/>
        </w:rPr>
        <w:t xml:space="preserve">lại </w:t>
      </w:r>
      <w:r w:rsidR="00DF2FED" w:rsidRPr="00AE38A2">
        <w:rPr>
          <w:rFonts w:ascii="Times New Roman" w:eastAsia="Times New Roman" w:hAnsi="Times New Roman" w:cs="Times New Roman"/>
          <w:kern w:val="0"/>
          <w:sz w:val="26"/>
          <w:szCs w:val="26"/>
          <w:lang w:val="en-GB" w:eastAsia="en-GB"/>
          <w14:ligatures w14:val="none"/>
        </w:rPr>
        <w:t>đầy đủ, đề cập đến việc liệu các biện pháp kiểm soát đã chọn có đủ để giảm thiểu rủi ro hay không. Lần tới</w:t>
      </w:r>
      <w:r>
        <w:rPr>
          <w:rFonts w:ascii="Times New Roman" w:eastAsia="Times New Roman" w:hAnsi="Times New Roman" w:cs="Times New Roman"/>
          <w:kern w:val="0"/>
          <w:sz w:val="26"/>
          <w:szCs w:val="26"/>
          <w:lang w:val="en-GB" w:eastAsia="en-GB"/>
          <w14:ligatures w14:val="none"/>
        </w:rPr>
        <w:t>,</w:t>
      </w:r>
      <w:r w:rsidR="00DF2FED" w:rsidRPr="00AE38A2">
        <w:rPr>
          <w:rFonts w:ascii="Times New Roman" w:eastAsia="Times New Roman" w:hAnsi="Times New Roman" w:cs="Times New Roman"/>
          <w:kern w:val="0"/>
          <w:sz w:val="26"/>
          <w:szCs w:val="26"/>
          <w:lang w:val="en-GB" w:eastAsia="en-GB"/>
          <w14:ligatures w14:val="none"/>
        </w:rPr>
        <w:t xml:space="preserve"> khi bạn lên kế hoạch cho một hoạt động tương tự, bạn có thể chỉ cần tham khảo tài liệu phản hồi này.</w:t>
      </w:r>
    </w:p>
    <w:p w14:paraId="1229BC57" w14:textId="77777777" w:rsidR="00DF2FED" w:rsidRPr="00AE38A2" w:rsidRDefault="00DF2FED"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AE38A2">
        <w:rPr>
          <w:rFonts w:ascii="Times New Roman" w:eastAsia="Times New Roman" w:hAnsi="Times New Roman" w:cs="Times New Roman"/>
          <w:kern w:val="0"/>
          <w:sz w:val="26"/>
          <w:szCs w:val="26"/>
          <w:lang w:val="en-GB" w:eastAsia="en-GB"/>
          <w14:ligatures w14:val="none"/>
        </w:rPr>
        <w:lastRenderedPageBreak/>
        <w:t>Giám sát rủi ro liên quan đến việc đánh giá các rủi ro có liên quan nhất, bao gồm:</w:t>
      </w:r>
    </w:p>
    <w:p w14:paraId="662B222E" w14:textId="7814F2C5" w:rsidR="00DF2FED" w:rsidRPr="004C61A5" w:rsidRDefault="00DF2FED" w:rsidP="004C61A5">
      <w:pPr>
        <w:pStyle w:val="oancuaDanhsach"/>
        <w:numPr>
          <w:ilvl w:val="0"/>
          <w:numId w:val="13"/>
        </w:num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 xml:space="preserve">Bất kỳ vấn đề nào liên quan đến sức khỏe và sự an toàn của người </w:t>
      </w:r>
      <w:r w:rsidR="004C61A5">
        <w:rPr>
          <w:rFonts w:ascii="Times New Roman" w:eastAsia="Times New Roman" w:hAnsi="Times New Roman" w:cs="Times New Roman"/>
          <w:kern w:val="0"/>
          <w:sz w:val="26"/>
          <w:szCs w:val="26"/>
          <w:lang w:val="en-GB" w:eastAsia="en-GB"/>
          <w14:ligatures w14:val="none"/>
        </w:rPr>
        <w:t xml:space="preserve">ở </w:t>
      </w:r>
      <w:r w:rsidRPr="004C61A5">
        <w:rPr>
          <w:rFonts w:ascii="Times New Roman" w:eastAsia="Times New Roman" w:hAnsi="Times New Roman" w:cs="Times New Roman"/>
          <w:kern w:val="0"/>
          <w:sz w:val="26"/>
          <w:szCs w:val="26"/>
          <w:lang w:val="en-GB" w:eastAsia="en-GB"/>
          <w14:ligatures w14:val="none"/>
        </w:rPr>
        <w:t>trên tàu</w:t>
      </w:r>
    </w:p>
    <w:p w14:paraId="1FCB30FB" w14:textId="144FADCB" w:rsidR="00DF2FED" w:rsidRPr="004C61A5" w:rsidRDefault="00DF2FED" w:rsidP="004C61A5">
      <w:pPr>
        <w:pStyle w:val="oancuaDanhsach"/>
        <w:numPr>
          <w:ilvl w:val="0"/>
          <w:numId w:val="13"/>
        </w:num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Tài sản của hãng tàu và của người khác</w:t>
      </w:r>
    </w:p>
    <w:p w14:paraId="5122C0BC" w14:textId="559D9531" w:rsidR="00DF2FED" w:rsidRPr="004C61A5" w:rsidRDefault="00DF2FED" w:rsidP="004C61A5">
      <w:pPr>
        <w:pStyle w:val="oancuaDanhsach"/>
        <w:numPr>
          <w:ilvl w:val="0"/>
          <w:numId w:val="13"/>
        </w:num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kern w:val="0"/>
          <w:sz w:val="26"/>
          <w:szCs w:val="26"/>
          <w:lang w:val="en-GB" w:eastAsia="en-GB"/>
          <w14:ligatures w14:val="none"/>
        </w:rPr>
        <w:t>Môi trường</w:t>
      </w:r>
    </w:p>
    <w:p w14:paraId="3D48C4F0" w14:textId="77777777" w:rsidR="00DF2FED" w:rsidRPr="004C61A5" w:rsidRDefault="00DF2FED" w:rsidP="00AE38A2">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C61A5">
        <w:rPr>
          <w:rFonts w:ascii="Times New Roman" w:eastAsia="Times New Roman" w:hAnsi="Times New Roman" w:cs="Times New Roman"/>
          <w:b/>
          <w:bCs/>
          <w:kern w:val="0"/>
          <w:sz w:val="26"/>
          <w:szCs w:val="26"/>
          <w:lang w:val="en-GB" w:eastAsia="en-GB"/>
          <w14:ligatures w14:val="none"/>
        </w:rPr>
        <w:t>Các loại đánh giá rủi ro trên tàu</w:t>
      </w:r>
    </w:p>
    <w:p w14:paraId="2BB80075" w14:textId="0D21DF8F" w:rsidR="00DF2FED" w:rsidRPr="00AE38A2" w:rsidRDefault="00DF2FED"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4C61A5">
        <w:rPr>
          <w:rFonts w:ascii="Times New Roman" w:eastAsia="Times New Roman" w:hAnsi="Times New Roman" w:cs="Times New Roman"/>
          <w:b/>
          <w:bCs/>
          <w:kern w:val="0"/>
          <w:sz w:val="26"/>
          <w:szCs w:val="26"/>
          <w:lang w:val="en-GB" w:eastAsia="en-GB"/>
          <w14:ligatures w14:val="none"/>
        </w:rPr>
        <w:t>Đánh giá rủi ro chính thức</w:t>
      </w:r>
      <w:r w:rsidRPr="00AE38A2">
        <w:rPr>
          <w:rFonts w:ascii="Times New Roman" w:eastAsia="Times New Roman" w:hAnsi="Times New Roman" w:cs="Times New Roman"/>
          <w:kern w:val="0"/>
          <w:sz w:val="26"/>
          <w:szCs w:val="26"/>
          <w:lang w:val="en-GB" w:eastAsia="en-GB"/>
          <w14:ligatures w14:val="none"/>
        </w:rPr>
        <w:t xml:space="preserve">: Bạn làm việc theo nhóm trong một kịch bản đánh giá rủi ro chính thức. Bắt đầu </w:t>
      </w:r>
      <w:r w:rsidR="004C61A5">
        <w:rPr>
          <w:rFonts w:ascii="Times New Roman" w:eastAsia="Times New Roman" w:hAnsi="Times New Roman" w:cs="Times New Roman"/>
          <w:kern w:val="0"/>
          <w:sz w:val="26"/>
          <w:szCs w:val="26"/>
          <w:lang w:val="en-GB" w:eastAsia="en-GB"/>
          <w14:ligatures w14:val="none"/>
        </w:rPr>
        <w:t xml:space="preserve">một </w:t>
      </w:r>
      <w:r w:rsidRPr="00AE38A2">
        <w:rPr>
          <w:rFonts w:ascii="Times New Roman" w:eastAsia="Times New Roman" w:hAnsi="Times New Roman" w:cs="Times New Roman"/>
          <w:kern w:val="0"/>
          <w:sz w:val="26"/>
          <w:szCs w:val="26"/>
          <w:lang w:val="en-GB" w:eastAsia="en-GB"/>
          <w14:ligatures w14:val="none"/>
        </w:rPr>
        <w:t xml:space="preserve">cuộc họp bằng việc đánh giá </w:t>
      </w:r>
      <w:r w:rsidR="004C61A5" w:rsidRPr="00AE38A2">
        <w:rPr>
          <w:rFonts w:ascii="Times New Roman" w:eastAsia="Times New Roman" w:hAnsi="Times New Roman" w:cs="Times New Roman"/>
          <w:kern w:val="0"/>
          <w:sz w:val="26"/>
          <w:szCs w:val="26"/>
          <w:lang w:val="en-GB" w:eastAsia="en-GB"/>
          <w14:ligatures w14:val="none"/>
        </w:rPr>
        <w:t>chi tiết</w:t>
      </w:r>
      <w:r w:rsidR="004C61A5" w:rsidRPr="00AE38A2">
        <w:rPr>
          <w:rFonts w:ascii="Times New Roman" w:eastAsia="Times New Roman" w:hAnsi="Times New Roman" w:cs="Times New Roman"/>
          <w:kern w:val="0"/>
          <w:sz w:val="26"/>
          <w:szCs w:val="26"/>
          <w:lang w:val="en-GB" w:eastAsia="en-GB"/>
          <w14:ligatures w14:val="none"/>
        </w:rPr>
        <w:t xml:space="preserve"> </w:t>
      </w:r>
      <w:r w:rsidRPr="00AE38A2">
        <w:rPr>
          <w:rFonts w:ascii="Times New Roman" w:eastAsia="Times New Roman" w:hAnsi="Times New Roman" w:cs="Times New Roman"/>
          <w:kern w:val="0"/>
          <w:sz w:val="26"/>
          <w:szCs w:val="26"/>
          <w:lang w:val="en-GB" w:eastAsia="en-GB"/>
          <w14:ligatures w14:val="none"/>
        </w:rPr>
        <w:t xml:space="preserve">mối nguy hiểm, hoàn thành tất cả các bước phân tích rủi ro như </w:t>
      </w:r>
      <w:r w:rsidR="004C61A5">
        <w:rPr>
          <w:rFonts w:ascii="Times New Roman" w:eastAsia="Times New Roman" w:hAnsi="Times New Roman" w:cs="Times New Roman"/>
          <w:kern w:val="0"/>
          <w:sz w:val="26"/>
          <w:szCs w:val="26"/>
          <w:lang w:val="en-GB" w:eastAsia="en-GB"/>
          <w14:ligatures w14:val="none"/>
        </w:rPr>
        <w:t xml:space="preserve">đã nêu </w:t>
      </w:r>
      <w:r w:rsidRPr="00AE38A2">
        <w:rPr>
          <w:rFonts w:ascii="Times New Roman" w:eastAsia="Times New Roman" w:hAnsi="Times New Roman" w:cs="Times New Roman"/>
          <w:kern w:val="0"/>
          <w:sz w:val="26"/>
          <w:szCs w:val="26"/>
          <w:lang w:val="en-GB" w:eastAsia="en-GB"/>
          <w14:ligatures w14:val="none"/>
        </w:rPr>
        <w:t>chi tiết ở trên và ghi lại qu</w:t>
      </w:r>
      <w:r w:rsidR="00714139">
        <w:rPr>
          <w:rFonts w:ascii="Times New Roman" w:eastAsia="Times New Roman" w:hAnsi="Times New Roman" w:cs="Times New Roman"/>
          <w:kern w:val="0"/>
          <w:sz w:val="26"/>
          <w:szCs w:val="26"/>
          <w:lang w:val="en-GB" w:eastAsia="en-GB"/>
          <w14:ligatures w14:val="none"/>
        </w:rPr>
        <w:t>á</w:t>
      </w:r>
      <w:r w:rsidRPr="00AE38A2">
        <w:rPr>
          <w:rFonts w:ascii="Times New Roman" w:eastAsia="Times New Roman" w:hAnsi="Times New Roman" w:cs="Times New Roman"/>
          <w:kern w:val="0"/>
          <w:sz w:val="26"/>
          <w:szCs w:val="26"/>
          <w:lang w:val="en-GB" w:eastAsia="en-GB"/>
          <w14:ligatures w14:val="none"/>
        </w:rPr>
        <w:t xml:space="preserve"> trình </w:t>
      </w:r>
      <w:r w:rsidR="00714139">
        <w:rPr>
          <w:rFonts w:ascii="Times New Roman" w:eastAsia="Times New Roman" w:hAnsi="Times New Roman" w:cs="Times New Roman"/>
          <w:kern w:val="0"/>
          <w:sz w:val="26"/>
          <w:szCs w:val="26"/>
          <w:lang w:val="en-GB" w:eastAsia="en-GB"/>
          <w14:ligatures w14:val="none"/>
        </w:rPr>
        <w:t>này theo</w:t>
      </w:r>
      <w:r w:rsidRPr="00AE38A2">
        <w:rPr>
          <w:rFonts w:ascii="Times New Roman" w:eastAsia="Times New Roman" w:hAnsi="Times New Roman" w:cs="Times New Roman"/>
          <w:kern w:val="0"/>
          <w:sz w:val="26"/>
          <w:szCs w:val="26"/>
          <w:lang w:val="en-GB" w:eastAsia="en-GB"/>
          <w14:ligatures w14:val="none"/>
        </w:rPr>
        <w:t xml:space="preserve"> một biểu mẫu cụ thể.</w:t>
      </w:r>
    </w:p>
    <w:p w14:paraId="4CF6571A" w14:textId="1495EAC8" w:rsidR="00DF2FED" w:rsidRPr="00AE38A2" w:rsidRDefault="00DF2FED"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b/>
          <w:bCs/>
          <w:kern w:val="0"/>
          <w:sz w:val="26"/>
          <w:szCs w:val="26"/>
          <w:lang w:val="en-GB" w:eastAsia="en-GB"/>
          <w14:ligatures w14:val="none"/>
        </w:rPr>
        <w:t>Đánh giá rủi ro không chính thức:</w:t>
      </w:r>
      <w:r w:rsidRPr="00AE38A2">
        <w:rPr>
          <w:rFonts w:ascii="Times New Roman" w:eastAsia="Times New Roman" w:hAnsi="Times New Roman" w:cs="Times New Roman"/>
          <w:kern w:val="0"/>
          <w:sz w:val="26"/>
          <w:szCs w:val="26"/>
          <w:lang w:val="en-GB" w:eastAsia="en-GB"/>
          <w14:ligatures w14:val="none"/>
        </w:rPr>
        <w:t xml:space="preserve"> Đây là bước bổ sung cho qu</w:t>
      </w:r>
      <w:r w:rsidR="00714139">
        <w:rPr>
          <w:rFonts w:ascii="Times New Roman" w:eastAsia="Times New Roman" w:hAnsi="Times New Roman" w:cs="Times New Roman"/>
          <w:kern w:val="0"/>
          <w:sz w:val="26"/>
          <w:szCs w:val="26"/>
          <w:lang w:val="en-GB" w:eastAsia="en-GB"/>
          <w14:ligatures w14:val="none"/>
        </w:rPr>
        <w:t>á</w:t>
      </w:r>
      <w:r w:rsidRPr="00AE38A2">
        <w:rPr>
          <w:rFonts w:ascii="Times New Roman" w:eastAsia="Times New Roman" w:hAnsi="Times New Roman" w:cs="Times New Roman"/>
          <w:kern w:val="0"/>
          <w:sz w:val="26"/>
          <w:szCs w:val="26"/>
          <w:lang w:val="en-GB" w:eastAsia="en-GB"/>
          <w14:ligatures w14:val="none"/>
        </w:rPr>
        <w:t xml:space="preserve"> trình </w:t>
      </w:r>
      <w:r w:rsidR="00714139">
        <w:rPr>
          <w:rFonts w:ascii="Times New Roman" w:eastAsia="Times New Roman" w:hAnsi="Times New Roman" w:cs="Times New Roman"/>
          <w:kern w:val="0"/>
          <w:sz w:val="26"/>
          <w:szCs w:val="26"/>
          <w:lang w:val="en-GB" w:eastAsia="en-GB"/>
          <w14:ligatures w14:val="none"/>
        </w:rPr>
        <w:t xml:space="preserve">đánh giá </w:t>
      </w:r>
      <w:r w:rsidRPr="00AE38A2">
        <w:rPr>
          <w:rFonts w:ascii="Times New Roman" w:eastAsia="Times New Roman" w:hAnsi="Times New Roman" w:cs="Times New Roman"/>
          <w:kern w:val="0"/>
          <w:sz w:val="26"/>
          <w:szCs w:val="26"/>
          <w:lang w:val="en-GB" w:eastAsia="en-GB"/>
          <w14:ligatures w14:val="none"/>
        </w:rPr>
        <w:t xml:space="preserve">chính thức. Xin đừng phạm sai lầm khi nghĩ rằng nó có thể thay thế một đánh giá rủi ro chính thức. Đây là một nhiệm vụ </w:t>
      </w:r>
      <w:r w:rsidR="00714139">
        <w:rPr>
          <w:rFonts w:ascii="Times New Roman" w:eastAsia="Times New Roman" w:hAnsi="Times New Roman" w:cs="Times New Roman"/>
          <w:kern w:val="0"/>
          <w:sz w:val="26"/>
          <w:szCs w:val="26"/>
          <w:lang w:val="en-GB" w:eastAsia="en-GB"/>
          <w14:ligatures w14:val="none"/>
        </w:rPr>
        <w:t>riêng</w:t>
      </w:r>
      <w:r w:rsidRPr="00AE38A2">
        <w:rPr>
          <w:rFonts w:ascii="Times New Roman" w:eastAsia="Times New Roman" w:hAnsi="Times New Roman" w:cs="Times New Roman"/>
          <w:kern w:val="0"/>
          <w:sz w:val="26"/>
          <w:szCs w:val="26"/>
          <w:lang w:val="en-GB" w:eastAsia="en-GB"/>
          <w14:ligatures w14:val="none"/>
        </w:rPr>
        <w:t xml:space="preserve"> </w:t>
      </w:r>
      <w:r w:rsidR="00714139">
        <w:rPr>
          <w:rFonts w:ascii="Times New Roman" w:eastAsia="Times New Roman" w:hAnsi="Times New Roman" w:cs="Times New Roman"/>
          <w:kern w:val="0"/>
          <w:sz w:val="26"/>
          <w:szCs w:val="26"/>
          <w:lang w:val="en-GB" w:eastAsia="en-GB"/>
          <w14:ligatures w14:val="none"/>
        </w:rPr>
        <w:t xml:space="preserve">thêm </w:t>
      </w:r>
      <w:r w:rsidRPr="00AE38A2">
        <w:rPr>
          <w:rFonts w:ascii="Times New Roman" w:eastAsia="Times New Roman" w:hAnsi="Times New Roman" w:cs="Times New Roman"/>
          <w:kern w:val="0"/>
          <w:sz w:val="26"/>
          <w:szCs w:val="26"/>
          <w:lang w:val="en-GB" w:eastAsia="en-GB"/>
          <w14:ligatures w14:val="none"/>
        </w:rPr>
        <w:t>dựa trên các hoạt động hàng ngày mà một người được giao.</w:t>
      </w:r>
    </w:p>
    <w:p w14:paraId="7438EB79" w14:textId="37C578F3" w:rsidR="00DF2FED" w:rsidRPr="004A054B" w:rsidRDefault="00DF2FED" w:rsidP="00AE38A2">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b/>
          <w:bCs/>
          <w:kern w:val="0"/>
          <w:sz w:val="26"/>
          <w:szCs w:val="26"/>
          <w:lang w:val="en-GB" w:eastAsia="en-GB"/>
          <w14:ligatures w14:val="none"/>
        </w:rPr>
        <w:t>Đánh giá rủi ro định tính:</w:t>
      </w:r>
      <w:r w:rsidRPr="00AE38A2">
        <w:rPr>
          <w:rFonts w:ascii="Times New Roman" w:eastAsia="Times New Roman" w:hAnsi="Times New Roman" w:cs="Times New Roman"/>
          <w:kern w:val="0"/>
          <w:sz w:val="26"/>
          <w:szCs w:val="26"/>
          <w:lang w:val="en-GB" w:eastAsia="en-GB"/>
          <w14:ligatures w14:val="none"/>
        </w:rPr>
        <w:t xml:space="preserve"> Trong đánh giá rủi ro định tính, các phương pháp đơn giản được sử dụng để đánh giá rủi ro. Không cần </w:t>
      </w:r>
      <w:r w:rsidR="00714139">
        <w:rPr>
          <w:rFonts w:ascii="Times New Roman" w:eastAsia="Times New Roman" w:hAnsi="Times New Roman" w:cs="Times New Roman"/>
          <w:kern w:val="0"/>
          <w:sz w:val="26"/>
          <w:szCs w:val="26"/>
          <w:lang w:val="en-GB" w:eastAsia="en-GB"/>
          <w14:ligatures w14:val="none"/>
        </w:rPr>
        <w:t xml:space="preserve">các </w:t>
      </w:r>
      <w:r w:rsidRPr="00AE38A2">
        <w:rPr>
          <w:rFonts w:ascii="Times New Roman" w:eastAsia="Times New Roman" w:hAnsi="Times New Roman" w:cs="Times New Roman"/>
          <w:kern w:val="0"/>
          <w:sz w:val="26"/>
          <w:szCs w:val="26"/>
          <w:lang w:val="en-GB" w:eastAsia="en-GB"/>
          <w14:ligatures w14:val="none"/>
        </w:rPr>
        <w:t xml:space="preserve">kỹ năng nâng cao và việc đánh giá có thể được thực hiện bằng các kỹ thuật phi </w:t>
      </w:r>
      <w:r w:rsidR="00714139">
        <w:rPr>
          <w:rFonts w:ascii="Times New Roman" w:eastAsia="Times New Roman" w:hAnsi="Times New Roman" w:cs="Times New Roman"/>
          <w:kern w:val="0"/>
          <w:sz w:val="26"/>
          <w:szCs w:val="26"/>
          <w:lang w:val="en-GB" w:eastAsia="en-GB"/>
          <w14:ligatures w14:val="none"/>
        </w:rPr>
        <w:t xml:space="preserve">con </w:t>
      </w:r>
      <w:r w:rsidRPr="00AE38A2">
        <w:rPr>
          <w:rFonts w:ascii="Times New Roman" w:eastAsia="Times New Roman" w:hAnsi="Times New Roman" w:cs="Times New Roman"/>
          <w:kern w:val="0"/>
          <w:sz w:val="26"/>
          <w:szCs w:val="26"/>
          <w:lang w:val="en-GB" w:eastAsia="en-GB"/>
          <w14:ligatures w14:val="none"/>
        </w:rPr>
        <w:t xml:space="preserve">số. </w:t>
      </w:r>
      <w:r w:rsidR="00714139">
        <w:rPr>
          <w:rFonts w:ascii="Times New Roman" w:eastAsia="Times New Roman" w:hAnsi="Times New Roman" w:cs="Times New Roman"/>
          <w:kern w:val="0"/>
          <w:sz w:val="26"/>
          <w:szCs w:val="26"/>
          <w:lang w:val="en-GB" w:eastAsia="en-GB"/>
          <w14:ligatures w14:val="none"/>
        </w:rPr>
        <w:t>Các m</w:t>
      </w:r>
      <w:r w:rsidRPr="00AE38A2">
        <w:rPr>
          <w:rFonts w:ascii="Times New Roman" w:eastAsia="Times New Roman" w:hAnsi="Times New Roman" w:cs="Times New Roman"/>
          <w:kern w:val="0"/>
          <w:sz w:val="26"/>
          <w:szCs w:val="26"/>
          <w:lang w:val="en-GB" w:eastAsia="en-GB"/>
          <w14:ligatures w14:val="none"/>
        </w:rPr>
        <w:t xml:space="preserve">a trận rủi ro được sử dụng trên </w:t>
      </w:r>
      <w:r w:rsidR="00714139">
        <w:rPr>
          <w:rFonts w:ascii="Times New Roman" w:eastAsia="Times New Roman" w:hAnsi="Times New Roman" w:cs="Times New Roman"/>
          <w:kern w:val="0"/>
          <w:sz w:val="26"/>
          <w:szCs w:val="26"/>
          <w:lang w:val="en-GB" w:eastAsia="en-GB"/>
          <w14:ligatures w14:val="none"/>
        </w:rPr>
        <w:t xml:space="preserve">các </w:t>
      </w:r>
      <w:r w:rsidRPr="00AE38A2">
        <w:rPr>
          <w:rFonts w:ascii="Times New Roman" w:eastAsia="Times New Roman" w:hAnsi="Times New Roman" w:cs="Times New Roman"/>
          <w:kern w:val="0"/>
          <w:sz w:val="26"/>
          <w:szCs w:val="26"/>
          <w:lang w:val="en-GB" w:eastAsia="en-GB"/>
          <w14:ligatures w14:val="none"/>
        </w:rPr>
        <w:t>tàu là một ví dụ đánh giá rủi ro hàng hải có liên quan.</w:t>
      </w:r>
    </w:p>
    <w:p w14:paraId="00DDD8FE" w14:textId="05DF302B" w:rsidR="00DF2FED" w:rsidRPr="00714139" w:rsidRDefault="00DF2FED" w:rsidP="00714139">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b/>
          <w:bCs/>
          <w:kern w:val="0"/>
          <w:sz w:val="26"/>
          <w:szCs w:val="26"/>
          <w:lang w:val="en-GB" w:eastAsia="en-GB"/>
          <w14:ligatures w14:val="none"/>
        </w:rPr>
        <w:t>Đánh giá rủi ro định lượng:</w:t>
      </w:r>
      <w:r w:rsidRPr="00714139">
        <w:rPr>
          <w:rFonts w:ascii="Times New Roman" w:eastAsia="Times New Roman" w:hAnsi="Times New Roman" w:cs="Times New Roman"/>
          <w:kern w:val="0"/>
          <w:sz w:val="26"/>
          <w:szCs w:val="26"/>
          <w:lang w:val="en-GB" w:eastAsia="en-GB"/>
          <w14:ligatures w14:val="none"/>
        </w:rPr>
        <w:t xml:space="preserve"> Mặt khác, các phương pháp phức tạp được sử dụng trong đánh giá rủi ro định lượng và </w:t>
      </w:r>
      <w:r w:rsidR="00714139">
        <w:rPr>
          <w:rFonts w:ascii="Times New Roman" w:eastAsia="Times New Roman" w:hAnsi="Times New Roman" w:cs="Times New Roman"/>
          <w:kern w:val="0"/>
          <w:sz w:val="26"/>
          <w:szCs w:val="26"/>
          <w:lang w:val="en-GB" w:eastAsia="en-GB"/>
          <w14:ligatures w14:val="none"/>
        </w:rPr>
        <w:t>cần có</w:t>
      </w:r>
      <w:r w:rsidRPr="00714139">
        <w:rPr>
          <w:rFonts w:ascii="Times New Roman" w:eastAsia="Times New Roman" w:hAnsi="Times New Roman" w:cs="Times New Roman"/>
          <w:kern w:val="0"/>
          <w:sz w:val="26"/>
          <w:szCs w:val="26"/>
          <w:lang w:val="en-GB" w:eastAsia="en-GB"/>
          <w14:ligatures w14:val="none"/>
        </w:rPr>
        <w:t xml:space="preserve"> phần mềm đặc biệt có khả năng tính toán chính xác giá trị bằng số của </w:t>
      </w:r>
      <w:r w:rsidR="00714139">
        <w:rPr>
          <w:rFonts w:ascii="Times New Roman" w:eastAsia="Times New Roman" w:hAnsi="Times New Roman" w:cs="Times New Roman"/>
          <w:kern w:val="0"/>
          <w:sz w:val="26"/>
          <w:szCs w:val="26"/>
          <w:lang w:val="en-GB" w:eastAsia="en-GB"/>
          <w14:ligatures w14:val="none"/>
        </w:rPr>
        <w:t xml:space="preserve">các </w:t>
      </w:r>
      <w:r w:rsidRPr="00714139">
        <w:rPr>
          <w:rFonts w:ascii="Times New Roman" w:eastAsia="Times New Roman" w:hAnsi="Times New Roman" w:cs="Times New Roman"/>
          <w:kern w:val="0"/>
          <w:sz w:val="26"/>
          <w:szCs w:val="26"/>
          <w:lang w:val="en-GB" w:eastAsia="en-GB"/>
          <w14:ligatures w14:val="none"/>
        </w:rPr>
        <w:t xml:space="preserve">rủi ro. Có phần mềm được phát triển đặc biệt để sử dụng trong các hoạt động có tính nguy hiểm cao. Cần </w:t>
      </w:r>
      <w:r w:rsidR="00714139">
        <w:rPr>
          <w:rFonts w:ascii="Times New Roman" w:eastAsia="Times New Roman" w:hAnsi="Times New Roman" w:cs="Times New Roman"/>
          <w:kern w:val="0"/>
          <w:sz w:val="26"/>
          <w:szCs w:val="26"/>
          <w:lang w:val="en-GB" w:eastAsia="en-GB"/>
          <w14:ligatures w14:val="none"/>
        </w:rPr>
        <w:t xml:space="preserve">người </w:t>
      </w:r>
      <w:r w:rsidRPr="00714139">
        <w:rPr>
          <w:rFonts w:ascii="Times New Roman" w:eastAsia="Times New Roman" w:hAnsi="Times New Roman" w:cs="Times New Roman"/>
          <w:kern w:val="0"/>
          <w:sz w:val="26"/>
          <w:szCs w:val="26"/>
          <w:lang w:val="en-GB" w:eastAsia="en-GB"/>
          <w14:ligatures w14:val="none"/>
        </w:rPr>
        <w:t>có kiến thức và kỹ năng cao.</w:t>
      </w:r>
    </w:p>
    <w:p w14:paraId="59DA4B09" w14:textId="0336A6EE" w:rsidR="00DF2FED" w:rsidRPr="00714139" w:rsidRDefault="00DF2FED" w:rsidP="00714139">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b/>
          <w:bCs/>
          <w:kern w:val="0"/>
          <w:sz w:val="26"/>
          <w:szCs w:val="26"/>
          <w:lang w:val="en-GB" w:eastAsia="en-GB"/>
          <w14:ligatures w14:val="none"/>
        </w:rPr>
        <w:t>Đánh giá rủi ro bán định lượng:</w:t>
      </w:r>
      <w:r w:rsidRPr="00714139">
        <w:rPr>
          <w:rFonts w:ascii="Times New Roman" w:eastAsia="Times New Roman" w:hAnsi="Times New Roman" w:cs="Times New Roman"/>
          <w:kern w:val="0"/>
          <w:sz w:val="26"/>
          <w:szCs w:val="26"/>
          <w:lang w:val="en-GB" w:eastAsia="en-GB"/>
          <w14:ligatures w14:val="none"/>
        </w:rPr>
        <w:t xml:space="preserve"> Ngoài ra còn có một thứ gọi là đánh giá rủi ro bán định lượng</w:t>
      </w:r>
      <w:r w:rsidR="00714139">
        <w:rPr>
          <w:rFonts w:ascii="Times New Roman" w:eastAsia="Times New Roman" w:hAnsi="Times New Roman" w:cs="Times New Roman"/>
          <w:kern w:val="0"/>
          <w:sz w:val="26"/>
          <w:szCs w:val="26"/>
          <w:lang w:val="en-GB" w:eastAsia="en-GB"/>
          <w14:ligatures w14:val="none"/>
        </w:rPr>
        <w:t>, nó</w:t>
      </w:r>
      <w:r w:rsidRPr="00714139">
        <w:rPr>
          <w:rFonts w:ascii="Times New Roman" w:eastAsia="Times New Roman" w:hAnsi="Times New Roman" w:cs="Times New Roman"/>
          <w:kern w:val="0"/>
          <w:sz w:val="26"/>
          <w:szCs w:val="26"/>
          <w:lang w:val="en-GB" w:eastAsia="en-GB"/>
          <w14:ligatures w14:val="none"/>
        </w:rPr>
        <w:t xml:space="preserve"> nằm ở đâu đó ở giữa cả hai thái cực</w:t>
      </w:r>
      <w:r w:rsidR="00714139">
        <w:rPr>
          <w:rFonts w:ascii="Times New Roman" w:eastAsia="Times New Roman" w:hAnsi="Times New Roman" w:cs="Times New Roman"/>
          <w:kern w:val="0"/>
          <w:sz w:val="26"/>
          <w:szCs w:val="26"/>
          <w:lang w:val="en-GB" w:eastAsia="en-GB"/>
          <w14:ligatures w14:val="none"/>
        </w:rPr>
        <w:t xml:space="preserve"> trên</w:t>
      </w:r>
      <w:r w:rsidRPr="00714139">
        <w:rPr>
          <w:rFonts w:ascii="Times New Roman" w:eastAsia="Times New Roman" w:hAnsi="Times New Roman" w:cs="Times New Roman"/>
          <w:kern w:val="0"/>
          <w:sz w:val="26"/>
          <w:szCs w:val="26"/>
          <w:lang w:val="en-GB" w:eastAsia="en-GB"/>
          <w14:ligatures w14:val="none"/>
        </w:rPr>
        <w:t>. Ở đây, các giá trị số giúp tính toán rủi ro mà không cần sử dụng bất kỳ ứng dụng hoặc phần mềm đặc biệt nào.</w:t>
      </w:r>
    </w:p>
    <w:p w14:paraId="267D6C0B" w14:textId="55CB6552" w:rsidR="00DF2FED" w:rsidRPr="00714139" w:rsidRDefault="00714139" w:rsidP="00714139">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714139">
        <w:rPr>
          <w:rFonts w:ascii="Times New Roman" w:eastAsia="Times New Roman" w:hAnsi="Times New Roman" w:cs="Times New Roman"/>
          <w:b/>
          <w:bCs/>
          <w:kern w:val="0"/>
          <w:sz w:val="26"/>
          <w:szCs w:val="26"/>
          <w:lang w:val="en-GB" w:eastAsia="en-GB"/>
          <w14:ligatures w14:val="none"/>
        </w:rPr>
        <w:t>Những c</w:t>
      </w:r>
      <w:r w:rsidR="00DF2FED" w:rsidRPr="00714139">
        <w:rPr>
          <w:rFonts w:ascii="Times New Roman" w:eastAsia="Times New Roman" w:hAnsi="Times New Roman" w:cs="Times New Roman"/>
          <w:b/>
          <w:bCs/>
          <w:kern w:val="0"/>
          <w:sz w:val="26"/>
          <w:szCs w:val="26"/>
          <w:lang w:val="en-GB" w:eastAsia="en-GB"/>
          <w14:ligatures w14:val="none"/>
        </w:rPr>
        <w:t>ách xử lý rủi ro trên tàu</w:t>
      </w:r>
    </w:p>
    <w:p w14:paraId="34A6A3C9" w14:textId="0CAD7A8F" w:rsidR="00DF2FED" w:rsidRPr="00714139" w:rsidRDefault="00DF2FED" w:rsidP="00714139">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kern w:val="0"/>
          <w:sz w:val="26"/>
          <w:szCs w:val="26"/>
          <w:lang w:val="en-GB" w:eastAsia="en-GB"/>
          <w14:ligatures w14:val="none"/>
        </w:rPr>
        <w:t xml:space="preserve">Khi bạn đã thực hiện phân tích rủi ro và xác định </w:t>
      </w:r>
      <w:r w:rsidR="00714139">
        <w:rPr>
          <w:rFonts w:ascii="Times New Roman" w:eastAsia="Times New Roman" w:hAnsi="Times New Roman" w:cs="Times New Roman"/>
          <w:kern w:val="0"/>
          <w:sz w:val="26"/>
          <w:szCs w:val="26"/>
          <w:lang w:val="en-GB" w:eastAsia="en-GB"/>
          <w14:ligatures w14:val="none"/>
        </w:rPr>
        <w:t xml:space="preserve">ra </w:t>
      </w:r>
      <w:r w:rsidRPr="00714139">
        <w:rPr>
          <w:rFonts w:ascii="Times New Roman" w:eastAsia="Times New Roman" w:hAnsi="Times New Roman" w:cs="Times New Roman"/>
          <w:kern w:val="0"/>
          <w:sz w:val="26"/>
          <w:szCs w:val="26"/>
          <w:lang w:val="en-GB" w:eastAsia="en-GB"/>
          <w14:ligatures w14:val="none"/>
        </w:rPr>
        <w:t xml:space="preserve">mối nguy hiểm tiềm ẩn </w:t>
      </w:r>
      <w:r w:rsidR="00714139">
        <w:rPr>
          <w:rFonts w:ascii="Times New Roman" w:eastAsia="Times New Roman" w:hAnsi="Times New Roman" w:cs="Times New Roman"/>
          <w:kern w:val="0"/>
          <w:sz w:val="26"/>
          <w:szCs w:val="26"/>
          <w:lang w:val="en-GB" w:eastAsia="en-GB"/>
          <w14:ligatures w14:val="none"/>
        </w:rPr>
        <w:t xml:space="preserve">ở </w:t>
      </w:r>
      <w:r w:rsidRPr="00714139">
        <w:rPr>
          <w:rFonts w:ascii="Times New Roman" w:eastAsia="Times New Roman" w:hAnsi="Times New Roman" w:cs="Times New Roman"/>
          <w:kern w:val="0"/>
          <w:sz w:val="26"/>
          <w:szCs w:val="26"/>
          <w:lang w:val="en-GB" w:eastAsia="en-GB"/>
          <w14:ligatures w14:val="none"/>
        </w:rPr>
        <w:t>trên tàu</w:t>
      </w:r>
      <w:r w:rsidR="00714139">
        <w:rPr>
          <w:rFonts w:ascii="Times New Roman" w:eastAsia="Times New Roman" w:hAnsi="Times New Roman" w:cs="Times New Roman"/>
          <w:kern w:val="0"/>
          <w:sz w:val="26"/>
          <w:szCs w:val="26"/>
          <w:lang w:val="en-GB" w:eastAsia="en-GB"/>
          <w14:ligatures w14:val="none"/>
        </w:rPr>
        <w:t xml:space="preserve"> thì sẽ</w:t>
      </w:r>
      <w:r w:rsidRPr="00714139">
        <w:rPr>
          <w:rFonts w:ascii="Times New Roman" w:eastAsia="Times New Roman" w:hAnsi="Times New Roman" w:cs="Times New Roman"/>
          <w:kern w:val="0"/>
          <w:sz w:val="26"/>
          <w:szCs w:val="26"/>
          <w:lang w:val="en-GB" w:eastAsia="en-GB"/>
          <w14:ligatures w14:val="none"/>
        </w:rPr>
        <w:t xml:space="preserve"> có bốn cách để xử lý nó.</w:t>
      </w:r>
    </w:p>
    <w:p w14:paraId="77E61BED" w14:textId="77777777" w:rsidR="00DF2FED" w:rsidRPr="00714139" w:rsidRDefault="00DF2FED" w:rsidP="00714139">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714139">
        <w:rPr>
          <w:rFonts w:ascii="Times New Roman" w:eastAsia="Times New Roman" w:hAnsi="Times New Roman" w:cs="Times New Roman"/>
          <w:b/>
          <w:bCs/>
          <w:kern w:val="0"/>
          <w:sz w:val="26"/>
          <w:szCs w:val="26"/>
          <w:lang w:val="en-GB" w:eastAsia="en-GB"/>
          <w14:ligatures w14:val="none"/>
        </w:rPr>
        <w:t>1. Đơn giản là tránh rủi ro</w:t>
      </w:r>
    </w:p>
    <w:p w14:paraId="51CA3EFE" w14:textId="74ED8AE2" w:rsidR="00DF2FED" w:rsidRPr="00714139" w:rsidRDefault="00DF2FED" w:rsidP="00714139">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kern w:val="0"/>
          <w:sz w:val="26"/>
          <w:szCs w:val="26"/>
          <w:lang w:val="en-GB" w:eastAsia="en-GB"/>
          <w14:ligatures w14:val="none"/>
        </w:rPr>
        <w:t xml:space="preserve">Nếu công việc đang </w:t>
      </w:r>
      <w:r w:rsidR="0074621B">
        <w:rPr>
          <w:rFonts w:ascii="Times New Roman" w:eastAsia="Times New Roman" w:hAnsi="Times New Roman" w:cs="Times New Roman"/>
          <w:kern w:val="0"/>
          <w:sz w:val="26"/>
          <w:szCs w:val="26"/>
          <w:lang w:val="en-GB" w:eastAsia="en-GB"/>
          <w14:ligatures w14:val="none"/>
        </w:rPr>
        <w:t>nói tới</w:t>
      </w:r>
      <w:r w:rsidRPr="00714139">
        <w:rPr>
          <w:rFonts w:ascii="Times New Roman" w:eastAsia="Times New Roman" w:hAnsi="Times New Roman" w:cs="Times New Roman"/>
          <w:kern w:val="0"/>
          <w:sz w:val="26"/>
          <w:szCs w:val="26"/>
          <w:lang w:val="en-GB" w:eastAsia="en-GB"/>
          <w14:ligatures w14:val="none"/>
        </w:rPr>
        <w:t xml:space="preserve"> không thể bị bỏ dở thì đây không phải là lựa chọn tốt nhất nhưng thường là con đường duy nhất nên thực hiện, lưu ý đến những lo ngại về an toàn. Ví dụ, nếu </w:t>
      </w:r>
      <w:r w:rsidR="0074621B">
        <w:rPr>
          <w:rFonts w:ascii="Times New Roman" w:eastAsia="Times New Roman" w:hAnsi="Times New Roman" w:cs="Times New Roman"/>
          <w:kern w:val="0"/>
          <w:sz w:val="26"/>
          <w:szCs w:val="26"/>
          <w:lang w:val="en-GB" w:eastAsia="en-GB"/>
          <w14:ligatures w14:val="none"/>
        </w:rPr>
        <w:t>phải bỏ tàu</w:t>
      </w:r>
      <w:r w:rsidRPr="00714139">
        <w:rPr>
          <w:rFonts w:ascii="Times New Roman" w:eastAsia="Times New Roman" w:hAnsi="Times New Roman" w:cs="Times New Roman"/>
          <w:kern w:val="0"/>
          <w:sz w:val="26"/>
          <w:szCs w:val="26"/>
          <w:lang w:val="en-GB" w:eastAsia="en-GB"/>
          <w14:ligatures w14:val="none"/>
        </w:rPr>
        <w:t xml:space="preserve"> trong thời tiết khắc nghiệt, bạn không thể tránh </w:t>
      </w:r>
      <w:r w:rsidR="00932608">
        <w:rPr>
          <w:rFonts w:ascii="Times New Roman" w:eastAsia="Times New Roman" w:hAnsi="Times New Roman" w:cs="Times New Roman"/>
          <w:kern w:val="0"/>
          <w:sz w:val="26"/>
          <w:szCs w:val="26"/>
          <w:lang w:val="en-GB" w:eastAsia="en-GB"/>
          <w14:ligatures w14:val="none"/>
        </w:rPr>
        <w:t>được việc đó</w:t>
      </w:r>
      <w:r w:rsidRPr="00714139">
        <w:rPr>
          <w:rFonts w:ascii="Times New Roman" w:eastAsia="Times New Roman" w:hAnsi="Times New Roman" w:cs="Times New Roman"/>
          <w:kern w:val="0"/>
          <w:sz w:val="26"/>
          <w:szCs w:val="26"/>
          <w:lang w:val="en-GB" w:eastAsia="en-GB"/>
          <w14:ligatures w14:val="none"/>
        </w:rPr>
        <w:t xml:space="preserve"> và </w:t>
      </w:r>
      <w:r w:rsidR="00932608">
        <w:rPr>
          <w:rFonts w:ascii="Times New Roman" w:eastAsia="Times New Roman" w:hAnsi="Times New Roman" w:cs="Times New Roman"/>
          <w:kern w:val="0"/>
          <w:sz w:val="26"/>
          <w:szCs w:val="26"/>
          <w:lang w:val="en-GB" w:eastAsia="en-GB"/>
          <w14:ligatures w14:val="none"/>
        </w:rPr>
        <w:t xml:space="preserve">phải </w:t>
      </w:r>
      <w:r w:rsidRPr="00714139">
        <w:rPr>
          <w:rFonts w:ascii="Times New Roman" w:eastAsia="Times New Roman" w:hAnsi="Times New Roman" w:cs="Times New Roman"/>
          <w:kern w:val="0"/>
          <w:sz w:val="26"/>
          <w:szCs w:val="26"/>
          <w:lang w:val="en-GB" w:eastAsia="en-GB"/>
          <w14:ligatures w14:val="none"/>
        </w:rPr>
        <w:t xml:space="preserve">chọn cách </w:t>
      </w:r>
      <w:r w:rsidR="00932608">
        <w:rPr>
          <w:rFonts w:ascii="Times New Roman" w:eastAsia="Times New Roman" w:hAnsi="Times New Roman" w:cs="Times New Roman"/>
          <w:kern w:val="0"/>
          <w:sz w:val="26"/>
          <w:szCs w:val="26"/>
          <w:lang w:val="en-GB" w:eastAsia="en-GB"/>
          <w14:ligatures w14:val="none"/>
        </w:rPr>
        <w:t>đối mặt với thời tiết</w:t>
      </w:r>
      <w:r w:rsidRPr="00714139">
        <w:rPr>
          <w:rFonts w:ascii="Times New Roman" w:eastAsia="Times New Roman" w:hAnsi="Times New Roman" w:cs="Times New Roman"/>
          <w:kern w:val="0"/>
          <w:sz w:val="26"/>
          <w:szCs w:val="26"/>
          <w:lang w:val="en-GB" w:eastAsia="en-GB"/>
          <w14:ligatures w14:val="none"/>
        </w:rPr>
        <w:t>.</w:t>
      </w:r>
    </w:p>
    <w:p w14:paraId="56DF85B1" w14:textId="62C65F55" w:rsidR="00DF2FED" w:rsidRPr="00932608" w:rsidRDefault="00DF2FED" w:rsidP="00714139">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932608">
        <w:rPr>
          <w:rFonts w:ascii="Times New Roman" w:eastAsia="Times New Roman" w:hAnsi="Times New Roman" w:cs="Times New Roman"/>
          <w:b/>
          <w:bCs/>
          <w:kern w:val="0"/>
          <w:sz w:val="26"/>
          <w:szCs w:val="26"/>
          <w:lang w:val="en-GB" w:eastAsia="en-GB"/>
          <w14:ligatures w14:val="none"/>
        </w:rPr>
        <w:t xml:space="preserve">2. Giảm </w:t>
      </w:r>
      <w:r w:rsidR="00932608">
        <w:rPr>
          <w:rFonts w:ascii="Times New Roman" w:eastAsia="Times New Roman" w:hAnsi="Times New Roman" w:cs="Times New Roman"/>
          <w:b/>
          <w:bCs/>
          <w:kern w:val="0"/>
          <w:sz w:val="26"/>
          <w:szCs w:val="26"/>
          <w:lang w:val="en-GB" w:eastAsia="en-GB"/>
          <w14:ligatures w14:val="none"/>
        </w:rPr>
        <w:t xml:space="preserve">các </w:t>
      </w:r>
      <w:r w:rsidRPr="00932608">
        <w:rPr>
          <w:rFonts w:ascii="Times New Roman" w:eastAsia="Times New Roman" w:hAnsi="Times New Roman" w:cs="Times New Roman"/>
          <w:b/>
          <w:bCs/>
          <w:kern w:val="0"/>
          <w:sz w:val="26"/>
          <w:szCs w:val="26"/>
          <w:lang w:val="en-GB" w:eastAsia="en-GB"/>
          <w14:ligatures w14:val="none"/>
        </w:rPr>
        <w:t>tác động rủi ro tiềm ẩn</w:t>
      </w:r>
    </w:p>
    <w:p w14:paraId="5818B4F6" w14:textId="11BBCD86" w:rsidR="00DF2FED" w:rsidRPr="00714139" w:rsidRDefault="00932608" w:rsidP="00714139">
      <w:pPr>
        <w:spacing w:before="120" w:after="120" w:line="240" w:lineRule="auto"/>
        <w:jc w:val="both"/>
        <w:rPr>
          <w:rFonts w:ascii="Times New Roman" w:eastAsia="Times New Roman" w:hAnsi="Times New Roman" w:cs="Times New Roman"/>
          <w:kern w:val="0"/>
          <w:sz w:val="26"/>
          <w:szCs w:val="26"/>
          <w:lang w:val="en-GB" w:eastAsia="en-GB"/>
          <w14:ligatures w14:val="none"/>
        </w:rPr>
      </w:pPr>
      <w:r>
        <w:rPr>
          <w:rFonts w:ascii="Times New Roman" w:eastAsia="Times New Roman" w:hAnsi="Times New Roman" w:cs="Times New Roman"/>
          <w:kern w:val="0"/>
          <w:sz w:val="26"/>
          <w:szCs w:val="26"/>
          <w:lang w:val="en-GB" w:eastAsia="en-GB"/>
          <w14:ligatures w14:val="none"/>
        </w:rPr>
        <w:t>Ở</w:t>
      </w:r>
      <w:r w:rsidR="00DF2FED" w:rsidRPr="00714139">
        <w:rPr>
          <w:rFonts w:ascii="Times New Roman" w:eastAsia="Times New Roman" w:hAnsi="Times New Roman" w:cs="Times New Roman"/>
          <w:kern w:val="0"/>
          <w:sz w:val="26"/>
          <w:szCs w:val="26"/>
          <w:lang w:val="en-GB" w:eastAsia="en-GB"/>
          <w14:ligatures w14:val="none"/>
        </w:rPr>
        <w:t xml:space="preserve"> đây, bạn có thể tập trung vào việc giảm thiểu hậu quả của rủi ro hoặc khả năng </w:t>
      </w:r>
      <w:r>
        <w:rPr>
          <w:rFonts w:ascii="Times New Roman" w:eastAsia="Times New Roman" w:hAnsi="Times New Roman" w:cs="Times New Roman"/>
          <w:kern w:val="0"/>
          <w:sz w:val="26"/>
          <w:szCs w:val="26"/>
          <w:lang w:val="en-GB" w:eastAsia="en-GB"/>
          <w14:ligatures w14:val="none"/>
        </w:rPr>
        <w:t>xảy ra</w:t>
      </w:r>
      <w:r w:rsidR="00DF2FED" w:rsidRPr="00714139">
        <w:rPr>
          <w:rFonts w:ascii="Times New Roman" w:eastAsia="Times New Roman" w:hAnsi="Times New Roman" w:cs="Times New Roman"/>
          <w:kern w:val="0"/>
          <w:sz w:val="26"/>
          <w:szCs w:val="26"/>
          <w:lang w:val="en-GB" w:eastAsia="en-GB"/>
          <w14:ligatures w14:val="none"/>
        </w:rPr>
        <w:t xml:space="preserve"> do rủi ro đó hoặc cả hai. Thông thường, xác suất xảy ra rủi ro sẽ giảm, nhưng có thể có những trường hợp chỉ riêng hậu quả đã giảm đi. Thực hiện các biện pháp phòng ngừa bổ sung thường là cách tốt nhất để đạt được điều này.</w:t>
      </w:r>
    </w:p>
    <w:p w14:paraId="46E31D27" w14:textId="77777777" w:rsidR="00DF2FED" w:rsidRPr="00FD160F" w:rsidRDefault="00DF2FED" w:rsidP="00714139">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D160F">
        <w:rPr>
          <w:rFonts w:ascii="Times New Roman" w:eastAsia="Times New Roman" w:hAnsi="Times New Roman" w:cs="Times New Roman"/>
          <w:b/>
          <w:bCs/>
          <w:kern w:val="0"/>
          <w:sz w:val="26"/>
          <w:szCs w:val="26"/>
          <w:lang w:val="en-GB" w:eastAsia="en-GB"/>
          <w14:ligatures w14:val="none"/>
        </w:rPr>
        <w:t>3. Bên thứ ba chịu rủi ro</w:t>
      </w:r>
    </w:p>
    <w:p w14:paraId="11E24E91" w14:textId="77777777" w:rsidR="00DF2FED" w:rsidRPr="00714139" w:rsidRDefault="00DF2FED" w:rsidP="00714139">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kern w:val="0"/>
          <w:sz w:val="26"/>
          <w:szCs w:val="26"/>
          <w:lang w:val="en-GB" w:eastAsia="en-GB"/>
          <w14:ligatures w14:val="none"/>
        </w:rPr>
        <w:t xml:space="preserve">Mặc dù không phải là lựa chọn phổ biến nhất với thuyền viên, vẫn có lựa chọn thuê các kỹ thuật viên hoặc chuyên gia theo hợp đồng của bên thứ ba và chuyển một số rủi ro cho họ. Một ví dụ về chiến lược chuyển giao rủi ro là các công ty hàng hải nhận được giải pháp </w:t>
      </w:r>
      <w:r w:rsidRPr="00714139">
        <w:rPr>
          <w:rFonts w:ascii="Times New Roman" w:eastAsia="Times New Roman" w:hAnsi="Times New Roman" w:cs="Times New Roman"/>
          <w:kern w:val="0"/>
          <w:sz w:val="26"/>
          <w:szCs w:val="26"/>
          <w:lang w:val="en-GB" w:eastAsia="en-GB"/>
          <w14:ligatures w14:val="none"/>
        </w:rPr>
        <w:lastRenderedPageBreak/>
        <w:t>bảo hiểm để bảo vệ một số khía cạnh hoạt động nhất định của họ như máy móc hoặc thiết bị.</w:t>
      </w:r>
    </w:p>
    <w:p w14:paraId="31ECCBA5" w14:textId="77777777" w:rsidR="00DF2FED" w:rsidRPr="00FD160F" w:rsidRDefault="00DF2FED" w:rsidP="00714139">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D160F">
        <w:rPr>
          <w:rFonts w:ascii="Times New Roman" w:eastAsia="Times New Roman" w:hAnsi="Times New Roman" w:cs="Times New Roman"/>
          <w:b/>
          <w:bCs/>
          <w:kern w:val="0"/>
          <w:sz w:val="26"/>
          <w:szCs w:val="26"/>
          <w:lang w:val="en-GB" w:eastAsia="en-GB"/>
          <w14:ligatures w14:val="none"/>
        </w:rPr>
        <w:t>4. Giữ lại rủi ro</w:t>
      </w:r>
    </w:p>
    <w:p w14:paraId="6F708574" w14:textId="42104125" w:rsidR="00DF2FED" w:rsidRPr="004A054B" w:rsidRDefault="00DF2FED" w:rsidP="00714139">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14139">
        <w:rPr>
          <w:rFonts w:ascii="Times New Roman" w:eastAsia="Times New Roman" w:hAnsi="Times New Roman" w:cs="Times New Roman"/>
          <w:kern w:val="0"/>
          <w:sz w:val="26"/>
          <w:szCs w:val="26"/>
          <w:lang w:val="en-GB" w:eastAsia="en-GB"/>
          <w14:ligatures w14:val="none"/>
        </w:rPr>
        <w:t xml:space="preserve">Cách cuối cùng để giải quyết rủi ro là giữ </w:t>
      </w:r>
      <w:r w:rsidR="00FD160F" w:rsidRPr="00714139">
        <w:rPr>
          <w:rFonts w:ascii="Times New Roman" w:eastAsia="Times New Roman" w:hAnsi="Times New Roman" w:cs="Times New Roman"/>
          <w:kern w:val="0"/>
          <w:sz w:val="26"/>
          <w:szCs w:val="26"/>
          <w:lang w:val="en-GB" w:eastAsia="en-GB"/>
          <w14:ligatures w14:val="none"/>
        </w:rPr>
        <w:t xml:space="preserve">nó </w:t>
      </w:r>
      <w:r w:rsidRPr="00714139">
        <w:rPr>
          <w:rFonts w:ascii="Times New Roman" w:eastAsia="Times New Roman" w:hAnsi="Times New Roman" w:cs="Times New Roman"/>
          <w:kern w:val="0"/>
          <w:sz w:val="26"/>
          <w:szCs w:val="26"/>
          <w:lang w:val="en-GB" w:eastAsia="en-GB"/>
          <w14:ligatures w14:val="none"/>
        </w:rPr>
        <w:t>lại và tiếp tục tiến hành dự án theo kế hoạch. Đây chắc chắn không phải là lựa chọn tốt nhất ngoại trừ khi rủi ro thấp và không có nhiều việc có thể làm được trên thực tế.</w:t>
      </w:r>
    </w:p>
    <w:p w14:paraId="1F816F6F" w14:textId="77777777" w:rsidR="00DF2FED" w:rsidRPr="00FD160F"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D160F">
        <w:rPr>
          <w:rFonts w:ascii="Times New Roman" w:eastAsia="Times New Roman" w:hAnsi="Times New Roman" w:cs="Times New Roman"/>
          <w:b/>
          <w:bCs/>
          <w:kern w:val="0"/>
          <w:sz w:val="26"/>
          <w:szCs w:val="26"/>
          <w:lang w:val="en-GB" w:eastAsia="en-GB"/>
          <w14:ligatures w14:val="none"/>
        </w:rPr>
        <w:t>Các câu hỏi thường gặp</w:t>
      </w:r>
    </w:p>
    <w:p w14:paraId="439CC62C" w14:textId="77777777" w:rsidR="00DF2FED" w:rsidRPr="00FD160F"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D160F">
        <w:rPr>
          <w:rFonts w:ascii="Times New Roman" w:eastAsia="Times New Roman" w:hAnsi="Times New Roman" w:cs="Times New Roman"/>
          <w:b/>
          <w:bCs/>
          <w:kern w:val="0"/>
          <w:sz w:val="26"/>
          <w:szCs w:val="26"/>
          <w:lang w:val="en-GB" w:eastAsia="en-GB"/>
          <w14:ligatures w14:val="none"/>
        </w:rPr>
        <w:t>Tại sao việc đánh giá rủi ro trên tàu lại quan trọng?</w:t>
      </w:r>
    </w:p>
    <w:p w14:paraId="706B5F72" w14:textId="40401F69" w:rsidR="00DF2FED" w:rsidRPr="00FD160F" w:rsidRDefault="00DF2FED" w:rsidP="00FD160F">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 xml:space="preserve">Đánh giá rủi ro trên tàu là rất quan trọng vì nó giúp xác định và quản lý các mối nguy </w:t>
      </w:r>
      <w:r w:rsidR="00FD160F">
        <w:rPr>
          <w:rFonts w:ascii="Times New Roman" w:eastAsia="Times New Roman" w:hAnsi="Times New Roman" w:cs="Times New Roman"/>
          <w:kern w:val="0"/>
          <w:sz w:val="26"/>
          <w:szCs w:val="26"/>
          <w:lang w:val="en-GB" w:eastAsia="en-GB"/>
          <w14:ligatures w14:val="none"/>
        </w:rPr>
        <w:t xml:space="preserve">hiểm </w:t>
      </w:r>
      <w:r w:rsidRPr="00FD160F">
        <w:rPr>
          <w:rFonts w:ascii="Times New Roman" w:eastAsia="Times New Roman" w:hAnsi="Times New Roman" w:cs="Times New Roman"/>
          <w:kern w:val="0"/>
          <w:sz w:val="26"/>
          <w:szCs w:val="26"/>
          <w:lang w:val="en-GB" w:eastAsia="en-GB"/>
          <w14:ligatures w14:val="none"/>
        </w:rPr>
        <w:t>tiềm ẩn, đảm bảo an toàn cho tàu, thủy thủ đoàn và môi trường. Nó là cần thiết để ngăn ngừa tai nạn, giảm thiểu rủi ro và tuân thủ các tiêu chuẩn an toàn. Nếu không có đánh giá rủi ro thích hợp, hoạt động hàng hải có thể trở nên nguy hiểm và khó lường.</w:t>
      </w:r>
    </w:p>
    <w:p w14:paraId="623993F8" w14:textId="1D1CC3E3" w:rsidR="00DF2FED" w:rsidRPr="00FD160F"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D160F">
        <w:rPr>
          <w:rFonts w:ascii="Times New Roman" w:eastAsia="Times New Roman" w:hAnsi="Times New Roman" w:cs="Times New Roman"/>
          <w:b/>
          <w:bCs/>
          <w:kern w:val="0"/>
          <w:sz w:val="26"/>
          <w:szCs w:val="26"/>
          <w:lang w:val="en-GB" w:eastAsia="en-GB"/>
          <w14:ligatures w14:val="none"/>
        </w:rPr>
        <w:t xml:space="preserve">Mục đích của việc đánh giá rủi ro trong quá trình đánh giá rủi ro </w:t>
      </w:r>
      <w:r w:rsidR="00FD160F">
        <w:rPr>
          <w:rFonts w:ascii="Times New Roman" w:eastAsia="Times New Roman" w:hAnsi="Times New Roman" w:cs="Times New Roman"/>
          <w:b/>
          <w:bCs/>
          <w:kern w:val="0"/>
          <w:sz w:val="26"/>
          <w:szCs w:val="26"/>
          <w:lang w:val="en-GB" w:eastAsia="en-GB"/>
          <w14:ligatures w14:val="none"/>
        </w:rPr>
        <w:t xml:space="preserve">của </w:t>
      </w:r>
      <w:r w:rsidRPr="00FD160F">
        <w:rPr>
          <w:rFonts w:ascii="Times New Roman" w:eastAsia="Times New Roman" w:hAnsi="Times New Roman" w:cs="Times New Roman"/>
          <w:b/>
          <w:bCs/>
          <w:kern w:val="0"/>
          <w:sz w:val="26"/>
          <w:szCs w:val="26"/>
          <w:lang w:val="en-GB" w:eastAsia="en-GB"/>
          <w14:ligatures w14:val="none"/>
        </w:rPr>
        <w:t>tàu là gì?</w:t>
      </w:r>
    </w:p>
    <w:p w14:paraId="55EE7F2A" w14:textId="77777777" w:rsidR="00DF2FED" w:rsidRPr="00FD160F" w:rsidRDefault="00DF2FED" w:rsidP="00FD160F">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Mục đích của việc đánh giá rủi ro trên tàu là để xác định, phân tích và đánh giá một cách có hệ thống các mối nguy hiểm tiềm ẩn và các rủi ro liên quan của chúng. Việc phân tích rủi ro hàng hải có hệ thống này có thể đưa đến những quyết định sáng suốt để kiểm soát những rủi ro này một cách hiệu quả.</w:t>
      </w:r>
    </w:p>
    <w:p w14:paraId="39914194" w14:textId="77777777" w:rsidR="00DF2FED" w:rsidRPr="00FD160F"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D160F">
        <w:rPr>
          <w:rFonts w:ascii="Times New Roman" w:eastAsia="Times New Roman" w:hAnsi="Times New Roman" w:cs="Times New Roman"/>
          <w:b/>
          <w:bCs/>
          <w:kern w:val="0"/>
          <w:sz w:val="26"/>
          <w:szCs w:val="26"/>
          <w:lang w:val="en-GB" w:eastAsia="en-GB"/>
          <w14:ligatures w14:val="none"/>
        </w:rPr>
        <w:t>Các biện pháp kiểm soát nên được áp dụng như thế nào trong quá trình đánh giá rủi ro hàng hải?</w:t>
      </w:r>
    </w:p>
    <w:p w14:paraId="148DA402" w14:textId="77777777" w:rsidR="00DF2FED" w:rsidRPr="00FD160F" w:rsidRDefault="00DF2FED" w:rsidP="00FD160F">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Các biện pháp kiểm soát trong quá trình đánh giá rủi ro hàng hải cần được áp dụng một cách có phương pháp và theo cách giảm rủi ro xuống mức thấp nhất có thể thực hiện được (ALARP). Điều này có nghĩa là tập trung vào việc loại bỏ hoặc giảm thiểu các mối đe dọa đối với sự an toàn. Các biện pháp kiểm soát có thể bao gồm các quy trình an toàn, bảo trì thiết bị, đào tạo và sử dụng đồ bảo hộ. Mục đích là để ngăn ngừa tai nạn và giảm thiểu hậu quả của chúng.</w:t>
      </w:r>
    </w:p>
    <w:p w14:paraId="18D9A105" w14:textId="77777777" w:rsidR="00DF2FED" w:rsidRPr="00FD160F"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FD160F">
        <w:rPr>
          <w:rFonts w:ascii="Times New Roman" w:eastAsia="Times New Roman" w:hAnsi="Times New Roman" w:cs="Times New Roman"/>
          <w:b/>
          <w:bCs/>
          <w:kern w:val="0"/>
          <w:sz w:val="26"/>
          <w:szCs w:val="26"/>
          <w:lang w:val="en-GB" w:eastAsia="en-GB"/>
          <w14:ligatures w14:val="none"/>
        </w:rPr>
        <w:t>Quá trình đánh giá rủi ro tàu bao gồm những gì?</w:t>
      </w:r>
    </w:p>
    <w:p w14:paraId="7002EA72" w14:textId="77777777" w:rsidR="00DF2FED" w:rsidRPr="00FD160F" w:rsidRDefault="00DF2FED" w:rsidP="00FD160F">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Đánh giá rủi ro trên tàu bao gồm một số bước chính, bao gồm xác định mối nguy hiểm, ước tính rủi ro, kiểm soát rủi ro, thực hiện các biện pháp an toàn, giám sát liên tục và ghi lại phản hồi. Các biện pháp quản lý rủi ro hàng hải toàn diện như vậy đảm bảo rằng các rủi ro được xác định, đánh giá và quản lý trong suốt hoạt động của tàu.</w:t>
      </w:r>
    </w:p>
    <w:p w14:paraId="3AE90902" w14:textId="77777777" w:rsidR="00DF2FED" w:rsidRPr="004701EC"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701EC">
        <w:rPr>
          <w:rFonts w:ascii="Times New Roman" w:eastAsia="Times New Roman" w:hAnsi="Times New Roman" w:cs="Times New Roman"/>
          <w:b/>
          <w:bCs/>
          <w:kern w:val="0"/>
          <w:sz w:val="26"/>
          <w:szCs w:val="26"/>
          <w:lang w:val="en-GB" w:eastAsia="en-GB"/>
          <w14:ligatures w14:val="none"/>
        </w:rPr>
        <w:t>Đánh giá rủi ro hỗ trợ như thế nào trong quá trình phân tích rủi ro hàng hải?</w:t>
      </w:r>
    </w:p>
    <w:p w14:paraId="190B534B" w14:textId="3CA87379" w:rsidR="00DF2FED" w:rsidRDefault="00DF2FED" w:rsidP="00FD160F">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 xml:space="preserve">Đánh giá rủi ro là một khía cạnh quan trọng của quá trình phân tích rủi ro </w:t>
      </w:r>
      <w:r w:rsidR="004701EC">
        <w:rPr>
          <w:rFonts w:ascii="Times New Roman" w:eastAsia="Times New Roman" w:hAnsi="Times New Roman" w:cs="Times New Roman"/>
          <w:kern w:val="0"/>
          <w:sz w:val="26"/>
          <w:szCs w:val="26"/>
          <w:lang w:val="en-GB" w:eastAsia="en-GB"/>
          <w14:ligatures w14:val="none"/>
        </w:rPr>
        <w:t>hàng hải</w:t>
      </w:r>
      <w:r w:rsidRPr="00FD160F">
        <w:rPr>
          <w:rFonts w:ascii="Times New Roman" w:eastAsia="Times New Roman" w:hAnsi="Times New Roman" w:cs="Times New Roman"/>
          <w:kern w:val="0"/>
          <w:sz w:val="26"/>
          <w:szCs w:val="26"/>
          <w:lang w:val="en-GB" w:eastAsia="en-GB"/>
          <w14:ligatures w14:val="none"/>
        </w:rPr>
        <w:t xml:space="preserve"> vì nó giúp xác định tầm quan trọng và mức độ ưu tiên của các rủi ro đã xác định</w:t>
      </w:r>
      <w:r w:rsidR="004701EC" w:rsidRPr="004701EC">
        <w:rPr>
          <w:rFonts w:ascii="Times New Roman" w:eastAsia="Times New Roman" w:hAnsi="Times New Roman" w:cs="Times New Roman"/>
          <w:kern w:val="0"/>
          <w:sz w:val="26"/>
          <w:szCs w:val="26"/>
          <w:lang w:val="en-GB" w:eastAsia="en-GB"/>
          <w14:ligatures w14:val="none"/>
        </w:rPr>
        <w:t xml:space="preserve"> </w:t>
      </w:r>
      <w:r w:rsidR="004701EC" w:rsidRPr="00FD160F">
        <w:rPr>
          <w:rFonts w:ascii="Times New Roman" w:eastAsia="Times New Roman" w:hAnsi="Times New Roman" w:cs="Times New Roman"/>
          <w:kern w:val="0"/>
          <w:sz w:val="26"/>
          <w:szCs w:val="26"/>
          <w:lang w:val="en-GB" w:eastAsia="en-GB"/>
          <w14:ligatures w14:val="none"/>
        </w:rPr>
        <w:t>được</w:t>
      </w:r>
      <w:r w:rsidRPr="00FD160F">
        <w:rPr>
          <w:rFonts w:ascii="Times New Roman" w:eastAsia="Times New Roman" w:hAnsi="Times New Roman" w:cs="Times New Roman"/>
          <w:kern w:val="0"/>
          <w:sz w:val="26"/>
          <w:szCs w:val="26"/>
          <w:lang w:val="en-GB" w:eastAsia="en-GB"/>
          <w14:ligatures w14:val="none"/>
        </w:rPr>
        <w:t>. Đánh giá rủi ro trên tàu dựa trên các yếu tố như hậu quả và khả năng xảy ra để các chuyên gia hàng hải có thể phân bổ nguồn lực và ưu tiên các biện pháp an toàn một cách hiệu quả.</w:t>
      </w:r>
      <w:r w:rsidR="004701EC">
        <w:rPr>
          <w:rFonts w:ascii="Times New Roman" w:eastAsia="Times New Roman" w:hAnsi="Times New Roman" w:cs="Times New Roman"/>
          <w:kern w:val="0"/>
          <w:sz w:val="26"/>
          <w:szCs w:val="26"/>
          <w:lang w:val="en-GB" w:eastAsia="en-GB"/>
          <w14:ligatures w14:val="none"/>
        </w:rPr>
        <w:t xml:space="preserve"> </w:t>
      </w:r>
    </w:p>
    <w:p w14:paraId="6287153F" w14:textId="77777777" w:rsidR="00DF2FED" w:rsidRPr="004701EC"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701EC">
        <w:rPr>
          <w:rFonts w:ascii="Times New Roman" w:eastAsia="Times New Roman" w:hAnsi="Times New Roman" w:cs="Times New Roman"/>
          <w:b/>
          <w:bCs/>
          <w:kern w:val="0"/>
          <w:sz w:val="26"/>
          <w:szCs w:val="26"/>
          <w:lang w:val="en-GB" w:eastAsia="en-GB"/>
          <w14:ligatures w14:val="none"/>
        </w:rPr>
        <w:t>Tầm quan trọng của việc đánh giá rủi ro trên tàu là gì?</w:t>
      </w:r>
    </w:p>
    <w:p w14:paraId="73470A25" w14:textId="77777777" w:rsidR="00DF2FED" w:rsidRPr="00FD160F" w:rsidRDefault="00DF2FED" w:rsidP="00FD160F">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Điều cần thiết là bảo vệ tính mạng của thuyền viên, bảo vệ tài sản hàng hải có giá trị và bảo vệ môi trường biển. Quản lý rủi ro hàng hải đảm bảo rằng các biện pháp an toàn được áp dụng và tàu hoạt động trong giới hạn rủi ro có thể chấp nhận được, giảm khả năng xảy ra tai nạn và tác động tiềm tàng của chúng.</w:t>
      </w:r>
    </w:p>
    <w:p w14:paraId="075D1BBD" w14:textId="77777777" w:rsidR="00DF2FED" w:rsidRPr="004701EC"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701EC">
        <w:rPr>
          <w:rFonts w:ascii="Times New Roman" w:eastAsia="Times New Roman" w:hAnsi="Times New Roman" w:cs="Times New Roman"/>
          <w:b/>
          <w:bCs/>
          <w:kern w:val="0"/>
          <w:sz w:val="26"/>
          <w:szCs w:val="26"/>
          <w:lang w:val="en-GB" w:eastAsia="en-GB"/>
          <w14:ligatures w14:val="none"/>
        </w:rPr>
        <w:lastRenderedPageBreak/>
        <w:t>Tất cả các hoạt động trên tàu có nên được lập kế hoạch và đánh giá bất kỳ rủi ro nào không?</w:t>
      </w:r>
    </w:p>
    <w:p w14:paraId="19FDE386" w14:textId="77E1AF4E" w:rsidR="00DF2FED" w:rsidRPr="00FD160F" w:rsidRDefault="00DF2FED" w:rsidP="00FD160F">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 xml:space="preserve">Có, nên lập kế hoạch cho tất cả các hoạt động trên tàu và đánh giá các rủi ro liên quan. Cách tiếp cận chủ động này giúp xác định các mối nguy tiềm ẩn và thực hiện các biện pháp an toàn để giảm thiểu rủi ro. Với việc </w:t>
      </w:r>
      <w:r w:rsidR="004701EC" w:rsidRPr="00FD160F">
        <w:rPr>
          <w:rFonts w:ascii="Times New Roman" w:eastAsia="Times New Roman" w:hAnsi="Times New Roman" w:cs="Times New Roman"/>
          <w:kern w:val="0"/>
          <w:sz w:val="26"/>
          <w:szCs w:val="26"/>
          <w:lang w:val="en-GB" w:eastAsia="en-GB"/>
          <w14:ligatures w14:val="none"/>
        </w:rPr>
        <w:t>thường xuyên</w:t>
      </w:r>
      <w:r w:rsidR="004701EC" w:rsidRPr="00FD160F">
        <w:rPr>
          <w:rFonts w:ascii="Times New Roman" w:eastAsia="Times New Roman" w:hAnsi="Times New Roman" w:cs="Times New Roman"/>
          <w:kern w:val="0"/>
          <w:sz w:val="26"/>
          <w:szCs w:val="26"/>
          <w:lang w:val="en-GB" w:eastAsia="en-GB"/>
          <w14:ligatures w14:val="none"/>
        </w:rPr>
        <w:t xml:space="preserve"> </w:t>
      </w:r>
      <w:r w:rsidRPr="00FD160F">
        <w:rPr>
          <w:rFonts w:ascii="Times New Roman" w:eastAsia="Times New Roman" w:hAnsi="Times New Roman" w:cs="Times New Roman"/>
          <w:kern w:val="0"/>
          <w:sz w:val="26"/>
          <w:szCs w:val="26"/>
          <w:lang w:val="en-GB" w:eastAsia="en-GB"/>
          <w14:ligatures w14:val="none"/>
        </w:rPr>
        <w:t xml:space="preserve">đánh giá rủi ro </w:t>
      </w:r>
      <w:r w:rsidR="004701EC">
        <w:rPr>
          <w:rFonts w:ascii="Times New Roman" w:eastAsia="Times New Roman" w:hAnsi="Times New Roman" w:cs="Times New Roman"/>
          <w:kern w:val="0"/>
          <w:sz w:val="26"/>
          <w:szCs w:val="26"/>
          <w:lang w:val="en-GB" w:eastAsia="en-GB"/>
          <w14:ligatures w14:val="none"/>
        </w:rPr>
        <w:t xml:space="preserve">cho </w:t>
      </w:r>
      <w:r w:rsidRPr="00FD160F">
        <w:rPr>
          <w:rFonts w:ascii="Times New Roman" w:eastAsia="Times New Roman" w:hAnsi="Times New Roman" w:cs="Times New Roman"/>
          <w:kern w:val="0"/>
          <w:sz w:val="26"/>
          <w:szCs w:val="26"/>
          <w:lang w:val="en-GB" w:eastAsia="en-GB"/>
          <w14:ligatures w14:val="none"/>
        </w:rPr>
        <w:t>tàu, thuyền viên có thể xây dựng môi trường làm việc an toàn hơn và giảm thiểu nguy cơ xảy ra tai nạn và sự cố.</w:t>
      </w:r>
    </w:p>
    <w:p w14:paraId="3C0E588F" w14:textId="77777777" w:rsidR="00DF2FED" w:rsidRPr="004701EC" w:rsidRDefault="00DF2FED" w:rsidP="00FD160F">
      <w:pPr>
        <w:spacing w:before="120" w:after="120" w:line="240" w:lineRule="auto"/>
        <w:jc w:val="both"/>
        <w:rPr>
          <w:rFonts w:ascii="Times New Roman" w:eastAsia="Times New Roman" w:hAnsi="Times New Roman" w:cs="Times New Roman"/>
          <w:b/>
          <w:bCs/>
          <w:kern w:val="0"/>
          <w:sz w:val="26"/>
          <w:szCs w:val="26"/>
          <w:lang w:val="en-GB" w:eastAsia="en-GB"/>
          <w14:ligatures w14:val="none"/>
        </w:rPr>
      </w:pPr>
      <w:r w:rsidRPr="004701EC">
        <w:rPr>
          <w:rFonts w:ascii="Times New Roman" w:eastAsia="Times New Roman" w:hAnsi="Times New Roman" w:cs="Times New Roman"/>
          <w:b/>
          <w:bCs/>
          <w:kern w:val="0"/>
          <w:sz w:val="26"/>
          <w:szCs w:val="26"/>
          <w:lang w:val="en-GB" w:eastAsia="en-GB"/>
          <w14:ligatures w14:val="none"/>
        </w:rPr>
        <w:t>Phần kết luận</w:t>
      </w:r>
    </w:p>
    <w:p w14:paraId="138D23C7" w14:textId="56F776A4" w:rsidR="004A054B" w:rsidRDefault="00DF2FED" w:rsidP="004701EC">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FD160F">
        <w:rPr>
          <w:rFonts w:ascii="Times New Roman" w:eastAsia="Times New Roman" w:hAnsi="Times New Roman" w:cs="Times New Roman"/>
          <w:kern w:val="0"/>
          <w:sz w:val="26"/>
          <w:szCs w:val="26"/>
          <w:lang w:val="en-GB" w:eastAsia="en-GB"/>
          <w14:ligatures w14:val="none"/>
        </w:rPr>
        <w:t xml:space="preserve">Đánh giá rủi ro trên tàu không phải là việc chỉ diễn ra một lần vì rủi ro không bao giờ là cố định hoặc tuyệt đối. Đó là một quá trình liên tục cần được xem xét và điều chỉnh thường xuyên để xác định, giải quyết và giảm thiểu các rủi ro hiện có cũng như đang gia tăng. Cụ thể, đối với các công ty tàu chở dầu, việc liên tục đánh giá và so sánh hiệu suất với các số liệu TMSA có thể giúp dự đoán và tránh rủi ro trong khi vẫn duy trì hoạt động của họ phù hợp với các tiêu chuẩn an toàn và ngành cao nhất. Để tìm hiểu thêm về cách </w:t>
      </w:r>
      <w:hyperlink r:id="rId7" w:history="1">
        <w:r w:rsidR="004701EC" w:rsidRPr="004A054B">
          <w:rPr>
            <w:rFonts w:ascii="Times New Roman" w:eastAsia="Times New Roman" w:hAnsi="Times New Roman" w:cs="Times New Roman"/>
            <w:b/>
            <w:bCs/>
            <w:color w:val="0000FF"/>
            <w:kern w:val="0"/>
            <w:sz w:val="24"/>
            <w:szCs w:val="24"/>
            <w:u w:val="single"/>
            <w:lang w:val="en-GB" w:eastAsia="en-GB"/>
            <w14:ligatures w14:val="none"/>
          </w:rPr>
          <w:t>Shipm</w:t>
        </w:r>
        <w:r w:rsidR="004701EC" w:rsidRPr="004A054B">
          <w:rPr>
            <w:rFonts w:ascii="Times New Roman" w:eastAsia="Times New Roman" w:hAnsi="Times New Roman" w:cs="Times New Roman"/>
            <w:b/>
            <w:bCs/>
            <w:color w:val="0000FF"/>
            <w:kern w:val="0"/>
            <w:sz w:val="24"/>
            <w:szCs w:val="24"/>
            <w:u w:val="single"/>
            <w:lang w:val="en-GB" w:eastAsia="en-GB"/>
            <w14:ligatures w14:val="none"/>
          </w:rPr>
          <w:t>a</w:t>
        </w:r>
        <w:r w:rsidR="004701EC" w:rsidRPr="004A054B">
          <w:rPr>
            <w:rFonts w:ascii="Times New Roman" w:eastAsia="Times New Roman" w:hAnsi="Times New Roman" w:cs="Times New Roman"/>
            <w:b/>
            <w:bCs/>
            <w:color w:val="0000FF"/>
            <w:kern w:val="0"/>
            <w:sz w:val="24"/>
            <w:szCs w:val="24"/>
            <w:u w:val="single"/>
            <w:lang w:val="en-GB" w:eastAsia="en-GB"/>
            <w14:ligatures w14:val="none"/>
          </w:rPr>
          <w:t>te</w:t>
        </w:r>
      </w:hyperlink>
      <w:r w:rsidR="004701EC" w:rsidRPr="004A054B">
        <w:rPr>
          <w:rFonts w:ascii="Times New Roman" w:eastAsia="Times New Roman" w:hAnsi="Times New Roman" w:cs="Times New Roman"/>
          <w:color w:val="5C6770"/>
          <w:kern w:val="0"/>
          <w:sz w:val="24"/>
          <w:szCs w:val="24"/>
          <w:lang w:val="en-GB" w:eastAsia="en-GB"/>
          <w14:ligatures w14:val="none"/>
        </w:rPr>
        <w:t> </w:t>
      </w:r>
      <w:r w:rsidRPr="00FD160F">
        <w:rPr>
          <w:rFonts w:ascii="Times New Roman" w:eastAsia="Times New Roman" w:hAnsi="Times New Roman" w:cs="Times New Roman"/>
          <w:kern w:val="0"/>
          <w:sz w:val="26"/>
          <w:szCs w:val="26"/>
          <w:lang w:val="en-GB" w:eastAsia="en-GB"/>
          <w14:ligatures w14:val="none"/>
        </w:rPr>
        <w:t xml:space="preserve"> có thể hỗ trợ các hoạt động hàng hải của bạn trước những rủi ro hiện tại và tương lai</w:t>
      </w:r>
      <w:r w:rsidR="004701EC">
        <w:rPr>
          <w:rFonts w:ascii="Times New Roman" w:eastAsia="Times New Roman" w:hAnsi="Times New Roman" w:cs="Times New Roman"/>
          <w:kern w:val="0"/>
          <w:sz w:val="26"/>
          <w:szCs w:val="26"/>
          <w:lang w:val="en-GB" w:eastAsia="en-GB"/>
          <w14:ligatures w14:val="none"/>
        </w:rPr>
        <w:t>.</w:t>
      </w:r>
    </w:p>
    <w:p w14:paraId="0C248456" w14:textId="6F5C4771" w:rsidR="004701EC" w:rsidRPr="004A054B" w:rsidRDefault="004701EC" w:rsidP="004701EC">
      <w:pPr>
        <w:spacing w:before="120" w:after="120" w:line="240" w:lineRule="auto"/>
        <w:jc w:val="center"/>
        <w:rPr>
          <w:rFonts w:ascii="Times New Roman" w:eastAsia="Times New Roman" w:hAnsi="Times New Roman" w:cs="Times New Roman"/>
          <w:color w:val="5C6770"/>
          <w:kern w:val="0"/>
          <w:sz w:val="24"/>
          <w:szCs w:val="24"/>
          <w:lang w:val="en-GB" w:eastAsia="en-GB"/>
          <w14:ligatures w14:val="none"/>
        </w:rPr>
      </w:pPr>
      <w:r>
        <w:rPr>
          <w:rFonts w:ascii="Times New Roman" w:eastAsia="Times New Roman" w:hAnsi="Times New Roman" w:cs="Times New Roman"/>
          <w:kern w:val="0"/>
          <w:sz w:val="26"/>
          <w:szCs w:val="26"/>
          <w:lang w:val="en-GB" w:eastAsia="en-GB"/>
          <w14:ligatures w14:val="none"/>
        </w:rPr>
        <w:t>--------------------------------------</w:t>
      </w:r>
    </w:p>
    <w:p w14:paraId="4EB2B58D" w14:textId="77777777" w:rsidR="009C7613" w:rsidRPr="004A054B" w:rsidRDefault="009C7613" w:rsidP="004A054B">
      <w:pPr>
        <w:spacing w:after="0"/>
        <w:rPr>
          <w:rFonts w:ascii="Times New Roman" w:hAnsi="Times New Roman" w:cs="Times New Roman"/>
          <w:sz w:val="24"/>
          <w:szCs w:val="24"/>
        </w:rPr>
      </w:pPr>
    </w:p>
    <w:sectPr w:rsidR="009C7613" w:rsidRPr="004A054B" w:rsidSect="009B72FC">
      <w:pgSz w:w="11906" w:h="16838" w:code="9"/>
      <w:pgMar w:top="1080" w:right="110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828"/>
    <w:multiLevelType w:val="multilevel"/>
    <w:tmpl w:val="AE20722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 w15:restartNumberingAfterBreak="0">
    <w:nsid w:val="08F71D7B"/>
    <w:multiLevelType w:val="multilevel"/>
    <w:tmpl w:val="6C1C0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74317"/>
    <w:multiLevelType w:val="hybridMultilevel"/>
    <w:tmpl w:val="BCF0D05A"/>
    <w:lvl w:ilvl="0" w:tplc="B4DCF8F0">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277DB"/>
    <w:multiLevelType w:val="multilevel"/>
    <w:tmpl w:val="CF6AD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C0841"/>
    <w:multiLevelType w:val="multilevel"/>
    <w:tmpl w:val="936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21BFC"/>
    <w:multiLevelType w:val="multilevel"/>
    <w:tmpl w:val="9392C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34CE9"/>
    <w:multiLevelType w:val="multilevel"/>
    <w:tmpl w:val="94261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E1C1A"/>
    <w:multiLevelType w:val="multilevel"/>
    <w:tmpl w:val="738C5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FD3A55"/>
    <w:multiLevelType w:val="multilevel"/>
    <w:tmpl w:val="36FA7D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42735"/>
    <w:multiLevelType w:val="multilevel"/>
    <w:tmpl w:val="CB204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000165"/>
    <w:multiLevelType w:val="multilevel"/>
    <w:tmpl w:val="4CB42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DF025C"/>
    <w:multiLevelType w:val="multilevel"/>
    <w:tmpl w:val="601A60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B46EB"/>
    <w:multiLevelType w:val="hybridMultilevel"/>
    <w:tmpl w:val="D5A0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227947">
    <w:abstractNumId w:val="5"/>
  </w:num>
  <w:num w:numId="2" w16cid:durableId="1953244800">
    <w:abstractNumId w:val="0"/>
  </w:num>
  <w:num w:numId="3" w16cid:durableId="1578636759">
    <w:abstractNumId w:val="6"/>
  </w:num>
  <w:num w:numId="4" w16cid:durableId="1136415661">
    <w:abstractNumId w:val="3"/>
  </w:num>
  <w:num w:numId="5" w16cid:durableId="2058234931">
    <w:abstractNumId w:val="10"/>
  </w:num>
  <w:num w:numId="6" w16cid:durableId="922488239">
    <w:abstractNumId w:val="8"/>
  </w:num>
  <w:num w:numId="7" w16cid:durableId="2063560099">
    <w:abstractNumId w:val="4"/>
  </w:num>
  <w:num w:numId="8" w16cid:durableId="1259286946">
    <w:abstractNumId w:val="9"/>
  </w:num>
  <w:num w:numId="9" w16cid:durableId="1567567648">
    <w:abstractNumId w:val="7"/>
  </w:num>
  <w:num w:numId="10" w16cid:durableId="424423342">
    <w:abstractNumId w:val="1"/>
  </w:num>
  <w:num w:numId="11" w16cid:durableId="1788819058">
    <w:abstractNumId w:val="11"/>
  </w:num>
  <w:num w:numId="12" w16cid:durableId="2075394744">
    <w:abstractNumId w:val="12"/>
  </w:num>
  <w:num w:numId="13" w16cid:durableId="23941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4B"/>
    <w:rsid w:val="0031036D"/>
    <w:rsid w:val="004701EC"/>
    <w:rsid w:val="004A054B"/>
    <w:rsid w:val="004C61A5"/>
    <w:rsid w:val="006558A0"/>
    <w:rsid w:val="00714139"/>
    <w:rsid w:val="0074621B"/>
    <w:rsid w:val="00932608"/>
    <w:rsid w:val="009B72FC"/>
    <w:rsid w:val="009C7613"/>
    <w:rsid w:val="00AE38A2"/>
    <w:rsid w:val="00CC6188"/>
    <w:rsid w:val="00DF2FED"/>
    <w:rsid w:val="00EC0BD8"/>
    <w:rsid w:val="00F9424B"/>
    <w:rsid w:val="00FD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DCBC"/>
  <w15:chartTrackingRefBased/>
  <w15:docId w15:val="{1CEBD955-F925-4D3F-9761-5C9AD424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4A0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4A0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unhideWhenUsed/>
    <w:qFormat/>
    <w:rsid w:val="004A054B"/>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unhideWhenUsed/>
    <w:qFormat/>
    <w:rsid w:val="004A054B"/>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A054B"/>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A054B"/>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A054B"/>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A054B"/>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A054B"/>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A054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4A054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rsid w:val="004A054B"/>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rsid w:val="004A054B"/>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4A054B"/>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4A054B"/>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4A054B"/>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4A054B"/>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4A054B"/>
    <w:rPr>
      <w:rFonts w:eastAsiaTheme="majorEastAsia" w:cstheme="majorBidi"/>
      <w:color w:val="272727" w:themeColor="text1" w:themeTint="D8"/>
    </w:rPr>
  </w:style>
  <w:style w:type="paragraph" w:styleId="Tiu">
    <w:name w:val="Title"/>
    <w:basedOn w:val="Binhthng"/>
    <w:next w:val="Binhthng"/>
    <w:link w:val="TiuChar"/>
    <w:uiPriority w:val="10"/>
    <w:qFormat/>
    <w:rsid w:val="004A0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A054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A054B"/>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A054B"/>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A054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A054B"/>
    <w:rPr>
      <w:i/>
      <w:iCs/>
      <w:color w:val="404040" w:themeColor="text1" w:themeTint="BF"/>
    </w:rPr>
  </w:style>
  <w:style w:type="paragraph" w:styleId="oancuaDanhsach">
    <w:name w:val="List Paragraph"/>
    <w:basedOn w:val="Binhthng"/>
    <w:uiPriority w:val="34"/>
    <w:qFormat/>
    <w:rsid w:val="004A054B"/>
    <w:pPr>
      <w:ind w:left="720"/>
      <w:contextualSpacing/>
    </w:pPr>
  </w:style>
  <w:style w:type="character" w:styleId="NhnmnhThm">
    <w:name w:val="Intense Emphasis"/>
    <w:basedOn w:val="Phngmcinhcuaoanvn"/>
    <w:uiPriority w:val="21"/>
    <w:qFormat/>
    <w:rsid w:val="004A054B"/>
    <w:rPr>
      <w:i/>
      <w:iCs/>
      <w:color w:val="0F4761" w:themeColor="accent1" w:themeShade="BF"/>
    </w:rPr>
  </w:style>
  <w:style w:type="paragraph" w:styleId="Nhaykepm">
    <w:name w:val="Intense Quote"/>
    <w:basedOn w:val="Binhthng"/>
    <w:next w:val="Binhthng"/>
    <w:link w:val="NhaykepmChar"/>
    <w:uiPriority w:val="30"/>
    <w:qFormat/>
    <w:rsid w:val="004A0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A054B"/>
    <w:rPr>
      <w:i/>
      <w:iCs/>
      <w:color w:val="0F4761" w:themeColor="accent1" w:themeShade="BF"/>
    </w:rPr>
  </w:style>
  <w:style w:type="character" w:styleId="ThamchiuNhnmnh">
    <w:name w:val="Intense Reference"/>
    <w:basedOn w:val="Phngmcinhcuaoanvn"/>
    <w:uiPriority w:val="32"/>
    <w:qFormat/>
    <w:rsid w:val="004A054B"/>
    <w:rPr>
      <w:b/>
      <w:bCs/>
      <w:smallCaps/>
      <w:color w:val="0F4761" w:themeColor="accent1" w:themeShade="BF"/>
      <w:spacing w:val="5"/>
    </w:rPr>
  </w:style>
  <w:style w:type="paragraph" w:styleId="ThngthngWeb">
    <w:name w:val="Normal (Web)"/>
    <w:basedOn w:val="Binhthng"/>
    <w:uiPriority w:val="99"/>
    <w:semiHidden/>
    <w:unhideWhenUsed/>
    <w:rsid w:val="004A054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ez-toc-title">
    <w:name w:val="ez-toc-title"/>
    <w:basedOn w:val="Binhthng"/>
    <w:rsid w:val="004A054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semiHidden/>
    <w:unhideWhenUsed/>
    <w:rsid w:val="004A054B"/>
    <w:rPr>
      <w:color w:val="0000FF"/>
      <w:u w:val="single"/>
    </w:rPr>
  </w:style>
  <w:style w:type="paragraph" w:customStyle="1" w:styleId="ez-toc-page-1">
    <w:name w:val="ez-toc-page-1"/>
    <w:basedOn w:val="Binhthng"/>
    <w:rsid w:val="004A054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ez-toc-heading-level-3">
    <w:name w:val="ez-toc-heading-level-3"/>
    <w:basedOn w:val="Binhthng"/>
    <w:rsid w:val="004A054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ez-toc-heading-level-4">
    <w:name w:val="ez-toc-heading-level-4"/>
    <w:basedOn w:val="Binhthng"/>
    <w:rsid w:val="004A054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4A0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68177">
      <w:bodyDiv w:val="1"/>
      <w:marLeft w:val="0"/>
      <w:marRight w:val="0"/>
      <w:marTop w:val="0"/>
      <w:marBottom w:val="0"/>
      <w:divBdr>
        <w:top w:val="none" w:sz="0" w:space="0" w:color="auto"/>
        <w:left w:val="none" w:sz="0" w:space="0" w:color="auto"/>
        <w:bottom w:val="none" w:sz="0" w:space="0" w:color="auto"/>
        <w:right w:val="none" w:sz="0" w:space="0" w:color="auto"/>
      </w:divBdr>
      <w:divsChild>
        <w:div w:id="1292400567">
          <w:marLeft w:val="0"/>
          <w:marRight w:val="0"/>
          <w:marTop w:val="0"/>
          <w:marBottom w:val="0"/>
          <w:divBdr>
            <w:top w:val="none" w:sz="0" w:space="0" w:color="auto"/>
            <w:left w:val="none" w:sz="0" w:space="0" w:color="auto"/>
            <w:bottom w:val="none" w:sz="0" w:space="0" w:color="auto"/>
            <w:right w:val="none" w:sz="0" w:space="0" w:color="auto"/>
          </w:divBdr>
          <w:divsChild>
            <w:div w:id="1306004693">
              <w:marLeft w:val="0"/>
              <w:marRight w:val="0"/>
              <w:marTop w:val="0"/>
              <w:marBottom w:val="0"/>
              <w:divBdr>
                <w:top w:val="none" w:sz="0" w:space="0" w:color="auto"/>
                <w:left w:val="none" w:sz="0" w:space="0" w:color="auto"/>
                <w:bottom w:val="none" w:sz="0" w:space="0" w:color="auto"/>
                <w:right w:val="none" w:sz="0" w:space="0" w:color="auto"/>
              </w:divBdr>
              <w:divsChild>
                <w:div w:id="701979937">
                  <w:marLeft w:val="0"/>
                  <w:marRight w:val="0"/>
                  <w:marTop w:val="0"/>
                  <w:marBottom w:val="0"/>
                  <w:divBdr>
                    <w:top w:val="none" w:sz="0" w:space="0" w:color="auto"/>
                    <w:left w:val="none" w:sz="0" w:space="0" w:color="auto"/>
                    <w:bottom w:val="none" w:sz="0" w:space="0" w:color="auto"/>
                    <w:right w:val="none" w:sz="0" w:space="0" w:color="auto"/>
                  </w:divBdr>
                  <w:divsChild>
                    <w:div w:id="275141882">
                      <w:marLeft w:val="0"/>
                      <w:marRight w:val="0"/>
                      <w:marTop w:val="0"/>
                      <w:marBottom w:val="0"/>
                      <w:divBdr>
                        <w:top w:val="none" w:sz="0" w:space="0" w:color="auto"/>
                        <w:left w:val="none" w:sz="0" w:space="0" w:color="auto"/>
                        <w:bottom w:val="none" w:sz="0" w:space="0" w:color="auto"/>
                        <w:right w:val="none" w:sz="0" w:space="0" w:color="auto"/>
                      </w:divBdr>
                      <w:divsChild>
                        <w:div w:id="651984528">
                          <w:marLeft w:val="0"/>
                          <w:marRight w:val="0"/>
                          <w:marTop w:val="0"/>
                          <w:marBottom w:val="0"/>
                          <w:divBdr>
                            <w:top w:val="none" w:sz="0" w:space="0" w:color="auto"/>
                            <w:left w:val="none" w:sz="0" w:space="0" w:color="auto"/>
                            <w:bottom w:val="none" w:sz="0" w:space="0" w:color="auto"/>
                            <w:right w:val="none" w:sz="0" w:space="0" w:color="auto"/>
                          </w:divBdr>
                          <w:divsChild>
                            <w:div w:id="966200912">
                              <w:marLeft w:val="0"/>
                              <w:marRight w:val="696"/>
                              <w:marTop w:val="375"/>
                              <w:marBottom w:val="375"/>
                              <w:divBdr>
                                <w:top w:val="none" w:sz="0" w:space="0" w:color="auto"/>
                                <w:left w:val="none" w:sz="0" w:space="0" w:color="auto"/>
                                <w:bottom w:val="none" w:sz="0" w:space="0" w:color="auto"/>
                                <w:right w:val="none" w:sz="0" w:space="0" w:color="auto"/>
                              </w:divBdr>
                              <w:divsChild>
                                <w:div w:id="1880775601">
                                  <w:marLeft w:val="0"/>
                                  <w:marRight w:val="0"/>
                                  <w:marTop w:val="0"/>
                                  <w:marBottom w:val="0"/>
                                  <w:divBdr>
                                    <w:top w:val="none" w:sz="0" w:space="0" w:color="auto"/>
                                    <w:left w:val="none" w:sz="0" w:space="0" w:color="auto"/>
                                    <w:bottom w:val="none" w:sz="0" w:space="0" w:color="auto"/>
                                    <w:right w:val="none" w:sz="0" w:space="0" w:color="auto"/>
                                  </w:divBdr>
                                  <w:divsChild>
                                    <w:div w:id="1111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3309">
          <w:marLeft w:val="0"/>
          <w:marRight w:val="0"/>
          <w:marTop w:val="0"/>
          <w:marBottom w:val="0"/>
          <w:divBdr>
            <w:top w:val="none" w:sz="0" w:space="0" w:color="auto"/>
            <w:left w:val="none" w:sz="0" w:space="0" w:color="auto"/>
            <w:bottom w:val="none" w:sz="0" w:space="0" w:color="auto"/>
            <w:right w:val="none" w:sz="0" w:space="0" w:color="auto"/>
          </w:divBdr>
          <w:divsChild>
            <w:div w:id="299654991">
              <w:marLeft w:val="0"/>
              <w:marRight w:val="0"/>
              <w:marTop w:val="0"/>
              <w:marBottom w:val="0"/>
              <w:divBdr>
                <w:top w:val="none" w:sz="0" w:space="0" w:color="auto"/>
                <w:left w:val="none" w:sz="0" w:space="0" w:color="auto"/>
                <w:bottom w:val="none" w:sz="0" w:space="0" w:color="auto"/>
                <w:right w:val="none" w:sz="0" w:space="0" w:color="auto"/>
              </w:divBdr>
              <w:divsChild>
                <w:div w:id="207762990">
                  <w:marLeft w:val="0"/>
                  <w:marRight w:val="0"/>
                  <w:marTop w:val="0"/>
                  <w:marBottom w:val="0"/>
                  <w:divBdr>
                    <w:top w:val="none" w:sz="0" w:space="0" w:color="auto"/>
                    <w:left w:val="none" w:sz="0" w:space="0" w:color="auto"/>
                    <w:bottom w:val="none" w:sz="0" w:space="0" w:color="auto"/>
                    <w:right w:val="none" w:sz="0" w:space="0" w:color="auto"/>
                  </w:divBdr>
                  <w:divsChild>
                    <w:div w:id="792360281">
                      <w:marLeft w:val="0"/>
                      <w:marRight w:val="0"/>
                      <w:marTop w:val="0"/>
                      <w:marBottom w:val="0"/>
                      <w:divBdr>
                        <w:top w:val="none" w:sz="0" w:space="0" w:color="auto"/>
                        <w:left w:val="none" w:sz="0" w:space="0" w:color="auto"/>
                        <w:bottom w:val="none" w:sz="0" w:space="0" w:color="auto"/>
                        <w:right w:val="none" w:sz="0" w:space="0" w:color="auto"/>
                      </w:divBdr>
                      <w:divsChild>
                        <w:div w:id="1808551269">
                          <w:marLeft w:val="0"/>
                          <w:marRight w:val="0"/>
                          <w:marTop w:val="0"/>
                          <w:marBottom w:val="0"/>
                          <w:divBdr>
                            <w:top w:val="none" w:sz="0" w:space="0" w:color="auto"/>
                            <w:left w:val="none" w:sz="0" w:space="0" w:color="auto"/>
                            <w:bottom w:val="none" w:sz="0" w:space="0" w:color="auto"/>
                            <w:right w:val="none" w:sz="0" w:space="0" w:color="auto"/>
                          </w:divBdr>
                          <w:divsChild>
                            <w:div w:id="1324043206">
                              <w:marLeft w:val="0"/>
                              <w:marRight w:val="0"/>
                              <w:marTop w:val="0"/>
                              <w:marBottom w:val="240"/>
                              <w:divBdr>
                                <w:top w:val="single" w:sz="6" w:space="8" w:color="AAAAAA"/>
                                <w:left w:val="single" w:sz="6" w:space="8" w:color="AAAAAA"/>
                                <w:bottom w:val="single" w:sz="6" w:space="8" w:color="AAAAAA"/>
                                <w:right w:val="single" w:sz="6" w:space="15" w:color="AAAAAA"/>
                              </w:divBdr>
                              <w:divsChild>
                                <w:div w:id="11460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3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bn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imo.org/en/OurWork/Safety/Pages/FormalSafetyAssessmen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Pages>
  <Words>1739</Words>
  <Characters>9916</Characters>
  <Application>Microsoft Office Word</Application>
  <DocSecurity>0</DocSecurity>
  <Lines>82</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2024-03-24T02:21:00Z</dcterms:created>
  <dcterms:modified xsi:type="dcterms:W3CDTF">2024-03-24T13:30:00Z</dcterms:modified>
</cp:coreProperties>
</file>